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13" w:type="dxa"/>
        <w:tblInd w:w="-22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1"/>
        <w:gridCol w:w="1043"/>
        <w:gridCol w:w="1147"/>
        <w:gridCol w:w="3622"/>
        <w:gridCol w:w="2190"/>
      </w:tblGrid>
      <w:tr w:rsidR="004778D4" w14:paraId="2F248A1F" w14:textId="77777777" w:rsidTr="00EC24A3">
        <w:trPr>
          <w:trHeight w:hRule="exact" w:val="225"/>
        </w:trPr>
        <w:tc>
          <w:tcPr>
            <w:tcW w:w="2211" w:type="dxa"/>
            <w:tcMar>
              <w:right w:w="113" w:type="dxa"/>
            </w:tcMar>
          </w:tcPr>
          <w:p w14:paraId="2C99B62F" w14:textId="77777777" w:rsidR="004778D4" w:rsidRPr="0025116D" w:rsidRDefault="004778D4" w:rsidP="00EC24A3"/>
        </w:tc>
        <w:tc>
          <w:tcPr>
            <w:tcW w:w="8002" w:type="dxa"/>
            <w:gridSpan w:val="4"/>
            <w:vMerge w:val="restart"/>
          </w:tcPr>
          <w:p w14:paraId="1FEF01CB" w14:textId="77777777" w:rsidR="004778D4" w:rsidRDefault="004778D4" w:rsidP="00EC24A3"/>
        </w:tc>
      </w:tr>
      <w:tr w:rsidR="004778D4" w14:paraId="75B74E53" w14:textId="77777777" w:rsidTr="00EC24A3">
        <w:trPr>
          <w:trHeight w:hRule="exact" w:val="225"/>
        </w:trPr>
        <w:tc>
          <w:tcPr>
            <w:tcW w:w="2211" w:type="dxa"/>
            <w:tcMar>
              <w:right w:w="113" w:type="dxa"/>
            </w:tcMar>
          </w:tcPr>
          <w:p w14:paraId="27D3A064" w14:textId="77777777" w:rsidR="004778D4" w:rsidRPr="0025116D" w:rsidRDefault="004778D4" w:rsidP="00EC24A3"/>
        </w:tc>
        <w:tc>
          <w:tcPr>
            <w:tcW w:w="8002" w:type="dxa"/>
            <w:gridSpan w:val="4"/>
            <w:vMerge/>
          </w:tcPr>
          <w:p w14:paraId="7CBCE558" w14:textId="77777777" w:rsidR="004778D4" w:rsidRDefault="004778D4" w:rsidP="00EC24A3"/>
        </w:tc>
      </w:tr>
      <w:tr w:rsidR="004778D4" w14:paraId="479DCB48" w14:textId="77777777" w:rsidTr="00EC24A3">
        <w:trPr>
          <w:trHeight w:hRule="exact" w:val="225"/>
        </w:trPr>
        <w:tc>
          <w:tcPr>
            <w:tcW w:w="2211" w:type="dxa"/>
            <w:tcMar>
              <w:right w:w="113" w:type="dxa"/>
            </w:tcMar>
          </w:tcPr>
          <w:p w14:paraId="1444B739" w14:textId="77777777" w:rsidR="004778D4" w:rsidRPr="0025116D" w:rsidRDefault="004778D4" w:rsidP="00EC24A3"/>
        </w:tc>
        <w:tc>
          <w:tcPr>
            <w:tcW w:w="8002" w:type="dxa"/>
            <w:gridSpan w:val="4"/>
            <w:vMerge/>
          </w:tcPr>
          <w:p w14:paraId="2B35BCEE" w14:textId="77777777" w:rsidR="004778D4" w:rsidRDefault="004778D4" w:rsidP="00EC24A3"/>
        </w:tc>
      </w:tr>
      <w:tr w:rsidR="004778D4" w14:paraId="757C7784" w14:textId="77777777" w:rsidTr="00EC24A3">
        <w:trPr>
          <w:trHeight w:hRule="exact" w:val="225"/>
        </w:trPr>
        <w:tc>
          <w:tcPr>
            <w:tcW w:w="2211" w:type="dxa"/>
            <w:tcMar>
              <w:right w:w="113" w:type="dxa"/>
            </w:tcMar>
          </w:tcPr>
          <w:p w14:paraId="0B8C5450" w14:textId="77777777" w:rsidR="004778D4" w:rsidRPr="0025116D" w:rsidRDefault="004778D4" w:rsidP="00EC24A3"/>
        </w:tc>
        <w:tc>
          <w:tcPr>
            <w:tcW w:w="8002" w:type="dxa"/>
            <w:gridSpan w:val="4"/>
            <w:vMerge/>
          </w:tcPr>
          <w:p w14:paraId="218B3BA9" w14:textId="77777777" w:rsidR="004778D4" w:rsidRDefault="004778D4" w:rsidP="00EC24A3"/>
        </w:tc>
      </w:tr>
      <w:tr w:rsidR="004778D4" w14:paraId="438FC4E0" w14:textId="77777777" w:rsidTr="00EC24A3">
        <w:trPr>
          <w:trHeight w:val="1418"/>
        </w:trPr>
        <w:tc>
          <w:tcPr>
            <w:tcW w:w="2211" w:type="dxa"/>
            <w:tcMar>
              <w:right w:w="113" w:type="dxa"/>
            </w:tcMar>
          </w:tcPr>
          <w:p w14:paraId="4301FAD7" w14:textId="77777777" w:rsidR="004778D4" w:rsidRDefault="004778D4" w:rsidP="00EC24A3">
            <w:pPr>
              <w:spacing w:line="270" w:lineRule="exact"/>
            </w:pPr>
          </w:p>
        </w:tc>
        <w:tc>
          <w:tcPr>
            <w:tcW w:w="1043" w:type="dxa"/>
          </w:tcPr>
          <w:p w14:paraId="3E00D58F" w14:textId="77777777" w:rsidR="004778D4" w:rsidRDefault="004778D4" w:rsidP="00EC24A3"/>
        </w:tc>
        <w:tc>
          <w:tcPr>
            <w:tcW w:w="6959" w:type="dxa"/>
            <w:gridSpan w:val="3"/>
          </w:tcPr>
          <w:p w14:paraId="410DA56B" w14:textId="77777777" w:rsidR="004778D4" w:rsidRDefault="004778D4" w:rsidP="00EC24A3">
            <w:pPr>
              <w:pStyle w:val="stlSector"/>
              <w:rPr>
                <w:lang w:val="en-US"/>
              </w:rPr>
            </w:pPr>
          </w:p>
        </w:tc>
      </w:tr>
      <w:tr w:rsidR="004778D4" w14:paraId="684AAD17" w14:textId="77777777" w:rsidTr="00EC24A3">
        <w:trPr>
          <w:trHeight w:val="734"/>
        </w:trPr>
        <w:tc>
          <w:tcPr>
            <w:tcW w:w="2211" w:type="dxa"/>
            <w:tcMar>
              <w:right w:w="113" w:type="dxa"/>
            </w:tcMar>
          </w:tcPr>
          <w:p w14:paraId="7D809864" w14:textId="77777777" w:rsidR="004778D4" w:rsidRDefault="004778D4" w:rsidP="00EC24A3">
            <w:pPr>
              <w:spacing w:line="270" w:lineRule="exact"/>
            </w:pPr>
          </w:p>
        </w:tc>
        <w:tc>
          <w:tcPr>
            <w:tcW w:w="1043" w:type="dxa"/>
          </w:tcPr>
          <w:p w14:paraId="49633E6C" w14:textId="77777777" w:rsidR="004778D4" w:rsidRDefault="004778D4" w:rsidP="00EC24A3"/>
        </w:tc>
        <w:tc>
          <w:tcPr>
            <w:tcW w:w="6959" w:type="dxa"/>
            <w:gridSpan w:val="3"/>
          </w:tcPr>
          <w:p w14:paraId="7F5E8614" w14:textId="77777777" w:rsidR="004778D4" w:rsidRPr="00463C02" w:rsidRDefault="004778D4" w:rsidP="00EC24A3">
            <w:pPr>
              <w:pStyle w:val="stlSector"/>
              <w:rPr>
                <w:lang w:val="en-US"/>
              </w:rPr>
            </w:pPr>
          </w:p>
        </w:tc>
      </w:tr>
      <w:tr w:rsidR="004778D4" w14:paraId="1D1FA1B7" w14:textId="77777777" w:rsidTr="00EC24A3">
        <w:trPr>
          <w:trHeight w:val="1145"/>
        </w:trPr>
        <w:tc>
          <w:tcPr>
            <w:tcW w:w="2211" w:type="dxa"/>
            <w:tcMar>
              <w:right w:w="113" w:type="dxa"/>
            </w:tcMar>
          </w:tcPr>
          <w:p w14:paraId="13DF4711" w14:textId="77777777" w:rsidR="004778D4" w:rsidRDefault="004778D4" w:rsidP="00EC24A3">
            <w:pPr>
              <w:spacing w:line="270" w:lineRule="exact"/>
            </w:pPr>
          </w:p>
        </w:tc>
        <w:tc>
          <w:tcPr>
            <w:tcW w:w="8002" w:type="dxa"/>
            <w:gridSpan w:val="4"/>
          </w:tcPr>
          <w:p w14:paraId="77B60661" w14:textId="77777777" w:rsidR="004778D4" w:rsidRDefault="004778D4" w:rsidP="00EC24A3"/>
        </w:tc>
      </w:tr>
      <w:tr w:rsidR="004778D4" w14:paraId="0106D120" w14:textId="77777777" w:rsidTr="00EC24A3">
        <w:trPr>
          <w:trHeight w:val="539"/>
        </w:trPr>
        <w:tc>
          <w:tcPr>
            <w:tcW w:w="2211" w:type="dxa"/>
            <w:tcMar>
              <w:right w:w="113" w:type="dxa"/>
            </w:tcMar>
          </w:tcPr>
          <w:p w14:paraId="618BA14D" w14:textId="77777777" w:rsidR="004778D4" w:rsidRDefault="004778D4" w:rsidP="00EC24A3">
            <w:pPr>
              <w:spacing w:line="270" w:lineRule="exact"/>
            </w:pPr>
          </w:p>
        </w:tc>
        <w:tc>
          <w:tcPr>
            <w:tcW w:w="5812" w:type="dxa"/>
            <w:gridSpan w:val="3"/>
          </w:tcPr>
          <w:p w14:paraId="44B7ED2D" w14:textId="68AF900A" w:rsidR="00432D38" w:rsidRDefault="00432D38" w:rsidP="00EC24A3">
            <w:pPr>
              <w:pStyle w:val="stlRapporttitel"/>
              <w:rPr>
                <w:snapToGrid/>
              </w:rPr>
            </w:pPr>
            <w:r>
              <w:rPr>
                <w:snapToGrid/>
              </w:rPr>
              <w:t xml:space="preserve">Bijlage </w:t>
            </w:r>
            <w:r w:rsidR="00F6569B">
              <w:rPr>
                <w:snapToGrid/>
              </w:rPr>
              <w:t>4</w:t>
            </w:r>
          </w:p>
          <w:p w14:paraId="5F12A7E5" w14:textId="77777777" w:rsidR="004778D4" w:rsidRDefault="00D929F9" w:rsidP="00EC24A3">
            <w:pPr>
              <w:pStyle w:val="stlRapporttitel"/>
              <w:rPr>
                <w:snapToGrid/>
              </w:rPr>
            </w:pPr>
            <w:r>
              <w:rPr>
                <w:snapToGrid/>
              </w:rPr>
              <w:t>Kwaliteitsbewaking</w:t>
            </w:r>
          </w:p>
        </w:tc>
        <w:tc>
          <w:tcPr>
            <w:tcW w:w="2190" w:type="dxa"/>
          </w:tcPr>
          <w:p w14:paraId="69BFE025" w14:textId="77777777" w:rsidR="004778D4" w:rsidRPr="00037001" w:rsidRDefault="004778D4" w:rsidP="00EC24A3">
            <w:pPr>
              <w:pStyle w:val="stlTitel"/>
              <w:rPr>
                <w:snapToGrid/>
              </w:rPr>
            </w:pPr>
          </w:p>
        </w:tc>
      </w:tr>
      <w:tr w:rsidR="004778D4" w14:paraId="563DCEBC" w14:textId="77777777" w:rsidTr="00EC24A3">
        <w:trPr>
          <w:trHeight w:hRule="exact" w:val="270"/>
        </w:trPr>
        <w:tc>
          <w:tcPr>
            <w:tcW w:w="2211" w:type="dxa"/>
            <w:tcMar>
              <w:right w:w="113" w:type="dxa"/>
            </w:tcMar>
          </w:tcPr>
          <w:p w14:paraId="7D915864" w14:textId="77777777" w:rsidR="004778D4" w:rsidRPr="000C711A" w:rsidRDefault="004778D4" w:rsidP="00EC24A3"/>
        </w:tc>
        <w:tc>
          <w:tcPr>
            <w:tcW w:w="5812" w:type="dxa"/>
            <w:gridSpan w:val="3"/>
          </w:tcPr>
          <w:p w14:paraId="4BF8F521" w14:textId="77777777" w:rsidR="004778D4" w:rsidRPr="00037001" w:rsidRDefault="004778D4" w:rsidP="00EC24A3"/>
        </w:tc>
        <w:tc>
          <w:tcPr>
            <w:tcW w:w="2190" w:type="dxa"/>
          </w:tcPr>
          <w:p w14:paraId="28E0E1A9" w14:textId="77777777" w:rsidR="004778D4" w:rsidRPr="00037001" w:rsidRDefault="004778D4" w:rsidP="00EC24A3"/>
        </w:tc>
      </w:tr>
      <w:tr w:rsidR="00E13538" w14:paraId="096EB45C" w14:textId="77777777" w:rsidTr="00EC24A3">
        <w:trPr>
          <w:gridAfter w:val="2"/>
          <w:wAfter w:w="5812" w:type="dxa"/>
          <w:trHeight w:val="272"/>
        </w:trPr>
        <w:tc>
          <w:tcPr>
            <w:tcW w:w="2211" w:type="dxa"/>
            <w:tcMar>
              <w:right w:w="113" w:type="dxa"/>
            </w:tcMar>
          </w:tcPr>
          <w:p w14:paraId="1C30E0EF" w14:textId="77777777" w:rsidR="00E13538" w:rsidRPr="000C711A" w:rsidRDefault="00E13538" w:rsidP="00EC24A3"/>
        </w:tc>
        <w:tc>
          <w:tcPr>
            <w:tcW w:w="2190" w:type="dxa"/>
            <w:gridSpan w:val="2"/>
          </w:tcPr>
          <w:p w14:paraId="1A31F41D" w14:textId="77777777" w:rsidR="00E13538" w:rsidRPr="000C711A" w:rsidRDefault="00E13538" w:rsidP="00EC24A3">
            <w:pPr>
              <w:autoSpaceDE w:val="0"/>
              <w:autoSpaceDN w:val="0"/>
              <w:spacing w:line="240" w:lineRule="auto"/>
              <w:rPr>
                <w:rFonts w:ascii="Arial-BoldMT" w:hAnsi="Arial-BoldMT" w:cs="Arial-BoldMT"/>
              </w:rPr>
            </w:pPr>
          </w:p>
        </w:tc>
      </w:tr>
      <w:tr w:rsidR="004778D4" w14:paraId="26D6E16C" w14:textId="77777777" w:rsidTr="00EC24A3">
        <w:trPr>
          <w:trHeight w:hRule="exact" w:val="270"/>
        </w:trPr>
        <w:tc>
          <w:tcPr>
            <w:tcW w:w="2211" w:type="dxa"/>
            <w:tcMar>
              <w:right w:w="113" w:type="dxa"/>
            </w:tcMar>
          </w:tcPr>
          <w:p w14:paraId="7709ED42" w14:textId="77777777" w:rsidR="004778D4" w:rsidRPr="000C711A" w:rsidRDefault="004778D4" w:rsidP="00EC24A3"/>
        </w:tc>
        <w:tc>
          <w:tcPr>
            <w:tcW w:w="5812" w:type="dxa"/>
            <w:gridSpan w:val="3"/>
          </w:tcPr>
          <w:p w14:paraId="52DFF3E3" w14:textId="77777777" w:rsidR="004778D4" w:rsidRPr="000C711A" w:rsidRDefault="004778D4" w:rsidP="00EC24A3"/>
        </w:tc>
        <w:tc>
          <w:tcPr>
            <w:tcW w:w="2190" w:type="dxa"/>
          </w:tcPr>
          <w:p w14:paraId="749C2F7E" w14:textId="77777777" w:rsidR="004778D4" w:rsidRPr="000C711A" w:rsidRDefault="004778D4" w:rsidP="00EC24A3"/>
        </w:tc>
      </w:tr>
      <w:tr w:rsidR="004778D4" w14:paraId="233FF1E6" w14:textId="77777777" w:rsidTr="00EC24A3">
        <w:trPr>
          <w:trHeight w:hRule="exact" w:val="270"/>
        </w:trPr>
        <w:tc>
          <w:tcPr>
            <w:tcW w:w="2211" w:type="dxa"/>
            <w:tcMar>
              <w:right w:w="113" w:type="dxa"/>
            </w:tcMar>
          </w:tcPr>
          <w:p w14:paraId="1C92AE66" w14:textId="77777777" w:rsidR="004778D4" w:rsidRPr="000C711A" w:rsidRDefault="004778D4" w:rsidP="00EC24A3"/>
        </w:tc>
        <w:tc>
          <w:tcPr>
            <w:tcW w:w="5812" w:type="dxa"/>
            <w:gridSpan w:val="3"/>
          </w:tcPr>
          <w:p w14:paraId="42394171" w14:textId="77777777" w:rsidR="004778D4" w:rsidRPr="000C711A" w:rsidRDefault="004778D4" w:rsidP="00EC24A3"/>
        </w:tc>
        <w:tc>
          <w:tcPr>
            <w:tcW w:w="2190" w:type="dxa"/>
          </w:tcPr>
          <w:p w14:paraId="29906358" w14:textId="77777777" w:rsidR="004778D4" w:rsidRPr="000C711A" w:rsidRDefault="004778D4" w:rsidP="00EC24A3"/>
        </w:tc>
      </w:tr>
      <w:tr w:rsidR="004778D4" w14:paraId="55599F4B" w14:textId="77777777" w:rsidTr="00EC24A3">
        <w:trPr>
          <w:trHeight w:hRule="exact" w:val="2610"/>
        </w:trPr>
        <w:tc>
          <w:tcPr>
            <w:tcW w:w="2211" w:type="dxa"/>
            <w:tcMar>
              <w:right w:w="113" w:type="dxa"/>
            </w:tcMar>
          </w:tcPr>
          <w:p w14:paraId="672FD09B" w14:textId="77777777" w:rsidR="004778D4" w:rsidRPr="000C711A" w:rsidRDefault="004778D4" w:rsidP="00EC24A3"/>
        </w:tc>
        <w:tc>
          <w:tcPr>
            <w:tcW w:w="8002" w:type="dxa"/>
            <w:gridSpan w:val="4"/>
          </w:tcPr>
          <w:p w14:paraId="3062B229" w14:textId="77777777" w:rsidR="004778D4" w:rsidRPr="000C711A" w:rsidRDefault="004778D4" w:rsidP="00EC24A3"/>
        </w:tc>
      </w:tr>
      <w:tr w:rsidR="004778D4" w14:paraId="5024EDB9" w14:textId="77777777" w:rsidTr="00EC24A3">
        <w:trPr>
          <w:trHeight w:hRule="exact" w:val="225"/>
        </w:trPr>
        <w:tc>
          <w:tcPr>
            <w:tcW w:w="2211" w:type="dxa"/>
            <w:tcMar>
              <w:right w:w="113" w:type="dxa"/>
            </w:tcMar>
          </w:tcPr>
          <w:p w14:paraId="6A40D643" w14:textId="77777777" w:rsidR="004778D4" w:rsidRPr="000C711A" w:rsidRDefault="004778D4" w:rsidP="00EC24A3"/>
        </w:tc>
        <w:tc>
          <w:tcPr>
            <w:tcW w:w="8002" w:type="dxa"/>
            <w:gridSpan w:val="4"/>
          </w:tcPr>
          <w:p w14:paraId="5468B642" w14:textId="77777777" w:rsidR="004778D4" w:rsidRPr="004778D4" w:rsidRDefault="004778D4" w:rsidP="00EC24A3">
            <w:pPr>
              <w:pStyle w:val="stlStatus"/>
              <w:rPr>
                <w:highlight w:val="yellow"/>
              </w:rPr>
            </w:pPr>
          </w:p>
        </w:tc>
      </w:tr>
      <w:tr w:rsidR="004778D4" w14:paraId="4022AF25" w14:textId="77777777" w:rsidTr="00EC24A3">
        <w:trPr>
          <w:trHeight w:hRule="exact" w:val="225"/>
        </w:trPr>
        <w:tc>
          <w:tcPr>
            <w:tcW w:w="2211" w:type="dxa"/>
            <w:tcMar>
              <w:right w:w="113" w:type="dxa"/>
            </w:tcMar>
          </w:tcPr>
          <w:p w14:paraId="33C0B3B1" w14:textId="77777777" w:rsidR="004778D4" w:rsidRPr="000C711A" w:rsidRDefault="004778D4" w:rsidP="00EC24A3"/>
        </w:tc>
        <w:tc>
          <w:tcPr>
            <w:tcW w:w="8002" w:type="dxa"/>
            <w:gridSpan w:val="4"/>
          </w:tcPr>
          <w:p w14:paraId="02BA4CD8" w14:textId="77777777" w:rsidR="004778D4" w:rsidRPr="004778D4" w:rsidRDefault="004778D4" w:rsidP="00EC24A3">
            <w:pPr>
              <w:pStyle w:val="stlVersie"/>
              <w:rPr>
                <w:highlight w:val="yellow"/>
              </w:rPr>
            </w:pPr>
          </w:p>
        </w:tc>
      </w:tr>
      <w:tr w:rsidR="004778D4" w14:paraId="1D6D2CDF" w14:textId="77777777" w:rsidTr="00EC24A3">
        <w:trPr>
          <w:trHeight w:hRule="exact" w:val="225"/>
        </w:trPr>
        <w:tc>
          <w:tcPr>
            <w:tcW w:w="2211" w:type="dxa"/>
            <w:tcMar>
              <w:right w:w="113" w:type="dxa"/>
            </w:tcMar>
          </w:tcPr>
          <w:p w14:paraId="0DA5EC86" w14:textId="77777777" w:rsidR="004778D4" w:rsidRPr="000C711A" w:rsidRDefault="004778D4" w:rsidP="00EC24A3"/>
        </w:tc>
        <w:tc>
          <w:tcPr>
            <w:tcW w:w="8002" w:type="dxa"/>
            <w:gridSpan w:val="4"/>
          </w:tcPr>
          <w:p w14:paraId="316F7F23" w14:textId="77777777" w:rsidR="004778D4" w:rsidRPr="004778D4" w:rsidRDefault="004778D4" w:rsidP="00EC24A3">
            <w:pPr>
              <w:pStyle w:val="stlDatum"/>
              <w:rPr>
                <w:highlight w:val="yellow"/>
              </w:rPr>
            </w:pPr>
          </w:p>
        </w:tc>
      </w:tr>
      <w:tr w:rsidR="004778D4" w14:paraId="7772EDA1" w14:textId="77777777" w:rsidTr="00EC24A3">
        <w:trPr>
          <w:trHeight w:hRule="exact" w:val="225"/>
        </w:trPr>
        <w:tc>
          <w:tcPr>
            <w:tcW w:w="2211" w:type="dxa"/>
            <w:tcMar>
              <w:right w:w="113" w:type="dxa"/>
            </w:tcMar>
          </w:tcPr>
          <w:p w14:paraId="005F219C" w14:textId="77777777" w:rsidR="004778D4" w:rsidRPr="000C711A" w:rsidRDefault="004778D4" w:rsidP="00EC24A3"/>
        </w:tc>
        <w:tc>
          <w:tcPr>
            <w:tcW w:w="8002" w:type="dxa"/>
            <w:gridSpan w:val="4"/>
          </w:tcPr>
          <w:p w14:paraId="5C9912CB" w14:textId="77777777" w:rsidR="004778D4" w:rsidRPr="004778D4" w:rsidRDefault="004778D4" w:rsidP="00EC24A3">
            <w:pPr>
              <w:pStyle w:val="stlKenmerk"/>
              <w:rPr>
                <w:highlight w:val="yellow"/>
              </w:rPr>
            </w:pPr>
          </w:p>
        </w:tc>
      </w:tr>
      <w:tr w:rsidR="004778D4" w14:paraId="5D9665B7" w14:textId="77777777" w:rsidTr="00EC24A3">
        <w:trPr>
          <w:trHeight w:hRule="exact" w:val="225"/>
        </w:trPr>
        <w:tc>
          <w:tcPr>
            <w:tcW w:w="2211" w:type="dxa"/>
            <w:tcMar>
              <w:right w:w="113" w:type="dxa"/>
            </w:tcMar>
          </w:tcPr>
          <w:p w14:paraId="0F1339B2" w14:textId="77777777" w:rsidR="004778D4" w:rsidRPr="000C711A" w:rsidRDefault="004778D4" w:rsidP="00EC24A3"/>
        </w:tc>
        <w:tc>
          <w:tcPr>
            <w:tcW w:w="8002" w:type="dxa"/>
            <w:gridSpan w:val="4"/>
          </w:tcPr>
          <w:p w14:paraId="6F990D0C" w14:textId="77777777" w:rsidR="004778D4" w:rsidRPr="004778D4" w:rsidRDefault="004778D4" w:rsidP="00EC24A3">
            <w:pPr>
              <w:pStyle w:val="stlRapportdata"/>
              <w:rPr>
                <w:highlight w:val="yellow"/>
              </w:rPr>
            </w:pPr>
          </w:p>
        </w:tc>
      </w:tr>
    </w:tbl>
    <w:p w14:paraId="6DC90E18" w14:textId="77777777" w:rsidR="004778D4" w:rsidRDefault="004778D4" w:rsidP="004778D4"/>
    <w:p w14:paraId="552EAF25" w14:textId="77777777" w:rsidR="00D929F9" w:rsidRPr="00D929F9" w:rsidRDefault="004778D4" w:rsidP="00D929F9">
      <w:pPr>
        <w:keepNext/>
        <w:keepLines/>
        <w:spacing w:line="360" w:lineRule="atLeast"/>
        <w:ind w:left="576" w:hanging="576"/>
        <w:outlineLvl w:val="1"/>
        <w:rPr>
          <w:rFonts w:ascii="Arial" w:hAnsi="Arial" w:cs="Arial"/>
          <w:b/>
          <w:bCs/>
          <w:sz w:val="28"/>
          <w:szCs w:val="26"/>
        </w:rPr>
      </w:pPr>
      <w:r>
        <w:br w:type="page"/>
      </w:r>
    </w:p>
    <w:p w14:paraId="7B02052A" w14:textId="77777777" w:rsidR="00D929F9" w:rsidRPr="00531DDF" w:rsidRDefault="00D929F9" w:rsidP="00D929F9">
      <w:pPr>
        <w:rPr>
          <w:rFonts w:ascii="Arial" w:hAnsi="Arial" w:cs="Arial"/>
          <w:b/>
          <w:bCs/>
          <w:sz w:val="24"/>
          <w:szCs w:val="24"/>
          <w:lang w:eastAsia="nl-NL"/>
        </w:rPr>
      </w:pPr>
      <w:r w:rsidRPr="00531DDF">
        <w:rPr>
          <w:rFonts w:ascii="Arial" w:hAnsi="Arial" w:cs="Arial"/>
          <w:b/>
          <w:bCs/>
          <w:sz w:val="24"/>
          <w:szCs w:val="24"/>
          <w:lang w:eastAsia="nl-NL"/>
        </w:rPr>
        <w:lastRenderedPageBreak/>
        <w:t>Kwaliteitsbewaking</w:t>
      </w:r>
    </w:p>
    <w:p w14:paraId="178D1D96" w14:textId="77777777" w:rsidR="00D929F9" w:rsidRPr="00DA1B01" w:rsidRDefault="00D929F9" w:rsidP="00D929F9">
      <w:pPr>
        <w:rPr>
          <w:rFonts w:ascii="Arial" w:hAnsi="Arial" w:cs="Arial"/>
          <w:lang w:eastAsia="nl-NL"/>
        </w:rPr>
      </w:pPr>
      <w:r w:rsidRPr="00DA1B01">
        <w:rPr>
          <w:rFonts w:ascii="Arial" w:hAnsi="Arial" w:cs="Arial"/>
          <w:lang w:eastAsia="nl-NL"/>
        </w:rPr>
        <w:t xml:space="preserve">Om de vervolgstappen in het </w:t>
      </w:r>
      <w:r>
        <w:rPr>
          <w:rFonts w:ascii="Arial" w:hAnsi="Arial" w:cs="Arial"/>
          <w:lang w:eastAsia="nl-NL"/>
        </w:rPr>
        <w:t>inspectie- en onderhouds</w:t>
      </w:r>
      <w:r w:rsidRPr="00DA1B01">
        <w:rPr>
          <w:rFonts w:ascii="Arial" w:hAnsi="Arial" w:cs="Arial"/>
          <w:lang w:eastAsia="nl-NL"/>
        </w:rPr>
        <w:t>proces zo soepel mogelijk te laten verlopen</w:t>
      </w:r>
      <w:r>
        <w:rPr>
          <w:rFonts w:ascii="Arial" w:hAnsi="Arial" w:cs="Arial"/>
          <w:lang w:eastAsia="nl-NL"/>
        </w:rPr>
        <w:t xml:space="preserve"> en datagestuurde onderhoudsprogramma’s op te kunnen stellen</w:t>
      </w:r>
      <w:r w:rsidRPr="00DA1B01">
        <w:rPr>
          <w:rFonts w:ascii="Arial" w:hAnsi="Arial" w:cs="Arial"/>
          <w:lang w:eastAsia="nl-NL"/>
        </w:rPr>
        <w:t xml:space="preserve">, is het noodzakelijk dat de kwaliteit van de inspectiedata goed is. De </w:t>
      </w:r>
      <w:r>
        <w:rPr>
          <w:rFonts w:ascii="Arial" w:hAnsi="Arial" w:cs="Arial"/>
          <w:lang w:eastAsia="nl-NL"/>
        </w:rPr>
        <w:t>Opdrachtgever</w:t>
      </w:r>
      <w:r w:rsidRPr="00DA1B01">
        <w:rPr>
          <w:rFonts w:ascii="Arial" w:hAnsi="Arial" w:cs="Arial"/>
          <w:lang w:eastAsia="nl-NL"/>
        </w:rPr>
        <w:t xml:space="preserve"> maakt onderscheid in kwaliteits</w:t>
      </w:r>
      <w:r w:rsidRPr="00DA1B01">
        <w:rPr>
          <w:rFonts w:ascii="Arial" w:hAnsi="Arial" w:cs="Arial"/>
          <w:lang w:eastAsia="nl-NL"/>
        </w:rPr>
        <w:softHyphen/>
        <w:t xml:space="preserve">bewaking tijdens de verschillende fasen van het onderhoudsproces: voorbereiding, uitvoering en oplevering. </w:t>
      </w:r>
    </w:p>
    <w:p w14:paraId="1BB4CAC0" w14:textId="77777777" w:rsidR="00D929F9" w:rsidRPr="00DA1B01" w:rsidRDefault="00D929F9" w:rsidP="00D929F9">
      <w:pPr>
        <w:rPr>
          <w:rFonts w:ascii="Arial" w:hAnsi="Arial" w:cs="Arial"/>
          <w:lang w:eastAsia="nl-NL"/>
        </w:rPr>
      </w:pPr>
    </w:p>
    <w:p w14:paraId="01D2F7A1" w14:textId="77777777" w:rsidR="00D929F9" w:rsidRPr="00531DDF" w:rsidRDefault="00D929F9" w:rsidP="00D929F9">
      <w:pPr>
        <w:rPr>
          <w:rFonts w:ascii="Arial" w:hAnsi="Arial" w:cs="Arial"/>
          <w:b/>
          <w:bCs/>
          <w:sz w:val="24"/>
          <w:szCs w:val="24"/>
          <w:lang w:eastAsia="nl-NL"/>
        </w:rPr>
      </w:pPr>
      <w:r w:rsidRPr="00531DDF">
        <w:rPr>
          <w:rFonts w:ascii="Arial" w:hAnsi="Arial" w:cs="Arial"/>
          <w:b/>
          <w:bCs/>
          <w:sz w:val="24"/>
          <w:szCs w:val="24"/>
          <w:lang w:eastAsia="nl-NL"/>
        </w:rPr>
        <w:t>Voorbereiding</w:t>
      </w:r>
    </w:p>
    <w:p w14:paraId="157280BB" w14:textId="19C28EDA" w:rsidR="00D929F9" w:rsidRDefault="005C1139" w:rsidP="00D929F9">
      <w:pPr>
        <w:rPr>
          <w:rFonts w:ascii="Arial" w:hAnsi="Arial" w:cs="Arial"/>
          <w:lang w:eastAsia="nl-NL"/>
        </w:rPr>
      </w:pPr>
      <w:r>
        <w:rPr>
          <w:rFonts w:ascii="Arial" w:hAnsi="Arial" w:cs="Arial"/>
          <w:lang w:eastAsia="nl-NL"/>
        </w:rPr>
        <w:t xml:space="preserve">De opdrachtnemer levert </w:t>
      </w:r>
      <w:r w:rsidR="00176F9C">
        <w:rPr>
          <w:rFonts w:ascii="Arial" w:hAnsi="Arial" w:cs="Arial"/>
          <w:lang w:eastAsia="nl-NL"/>
        </w:rPr>
        <w:t>ruimschoots voor start inspectie (minimaal 1</w:t>
      </w:r>
      <w:r w:rsidR="00F6569B">
        <w:rPr>
          <w:rFonts w:ascii="Arial" w:hAnsi="Arial" w:cs="Arial"/>
          <w:lang w:eastAsia="nl-NL"/>
        </w:rPr>
        <w:t xml:space="preserve"> </w:t>
      </w:r>
      <w:r w:rsidR="00176F9C">
        <w:rPr>
          <w:rFonts w:ascii="Arial" w:hAnsi="Arial" w:cs="Arial"/>
          <w:lang w:eastAsia="nl-NL"/>
        </w:rPr>
        <w:t xml:space="preserve">maand) de namen van de 3 startende inspecteurs en de namen van de maximaal 2 reserve inspecteurs aan bij de opdrachtgever. </w:t>
      </w:r>
      <w:r w:rsidR="00D929F9" w:rsidRPr="00C60C8C">
        <w:rPr>
          <w:rFonts w:ascii="Arial" w:hAnsi="Arial" w:cs="Arial"/>
          <w:lang w:eastAsia="nl-NL"/>
        </w:rPr>
        <w:t xml:space="preserve">Onder de voorbereiding valt het </w:t>
      </w:r>
      <w:r w:rsidR="00176F9C">
        <w:rPr>
          <w:rFonts w:ascii="Arial" w:hAnsi="Arial" w:cs="Arial"/>
          <w:lang w:eastAsia="nl-NL"/>
        </w:rPr>
        <w:t>controleren</w:t>
      </w:r>
      <w:r w:rsidR="00D929F9" w:rsidRPr="00C60C8C">
        <w:rPr>
          <w:rFonts w:ascii="Arial" w:hAnsi="Arial" w:cs="Arial"/>
          <w:lang w:eastAsia="nl-NL"/>
        </w:rPr>
        <w:t xml:space="preserve"> van de </w:t>
      </w:r>
      <w:r w:rsidR="00176F9C">
        <w:rPr>
          <w:rFonts w:ascii="Arial" w:hAnsi="Arial" w:cs="Arial"/>
          <w:lang w:eastAsia="nl-NL"/>
        </w:rPr>
        <w:t xml:space="preserve">door de opdrachtnemer in te zetten </w:t>
      </w:r>
      <w:r w:rsidR="00D929F9" w:rsidRPr="00C60C8C">
        <w:rPr>
          <w:rFonts w:ascii="Arial" w:hAnsi="Arial" w:cs="Arial"/>
          <w:lang w:eastAsia="nl-NL"/>
        </w:rPr>
        <w:t xml:space="preserve">inspecteurs. Alleen inspecteurs die over </w:t>
      </w:r>
      <w:r w:rsidR="00176F9C">
        <w:rPr>
          <w:rFonts w:ascii="Arial" w:hAnsi="Arial" w:cs="Arial"/>
          <w:lang w:eastAsia="nl-NL"/>
        </w:rPr>
        <w:t>de verplichte certificaten</w:t>
      </w:r>
      <w:r w:rsidR="0023687B">
        <w:rPr>
          <w:rFonts w:ascii="Arial" w:hAnsi="Arial" w:cs="Arial"/>
          <w:lang w:eastAsia="nl-NL"/>
        </w:rPr>
        <w:t xml:space="preserve"> / kwalificaties</w:t>
      </w:r>
      <w:r w:rsidR="00D929F9" w:rsidRPr="00C60C8C">
        <w:rPr>
          <w:rFonts w:ascii="Arial" w:hAnsi="Arial" w:cs="Arial"/>
          <w:lang w:eastAsia="nl-NL"/>
        </w:rPr>
        <w:t xml:space="preserve"> beschikken mogen inspecties uitvoeren.</w:t>
      </w:r>
      <w:r w:rsidR="00176F9C">
        <w:rPr>
          <w:rFonts w:ascii="Arial" w:hAnsi="Arial" w:cs="Arial"/>
          <w:lang w:eastAsia="nl-NL"/>
        </w:rPr>
        <w:t xml:space="preserve"> </w:t>
      </w:r>
    </w:p>
    <w:p w14:paraId="64C143FA" w14:textId="77777777" w:rsidR="00D929F9" w:rsidRDefault="00D929F9" w:rsidP="00D929F9">
      <w:pPr>
        <w:spacing w:line="240" w:lineRule="auto"/>
        <w:rPr>
          <w:rFonts w:ascii="Arial" w:hAnsi="Arial" w:cs="Arial"/>
          <w:b/>
          <w:bCs/>
          <w:lang w:eastAsia="nl-NL"/>
        </w:rPr>
      </w:pPr>
    </w:p>
    <w:p w14:paraId="6559A795" w14:textId="77777777" w:rsidR="00D929F9" w:rsidRPr="00531DDF" w:rsidRDefault="00D929F9" w:rsidP="00D929F9">
      <w:pPr>
        <w:rPr>
          <w:rFonts w:ascii="Arial" w:hAnsi="Arial" w:cs="Arial"/>
          <w:b/>
          <w:bCs/>
          <w:sz w:val="24"/>
          <w:szCs w:val="24"/>
          <w:lang w:eastAsia="nl-NL"/>
        </w:rPr>
      </w:pPr>
      <w:r w:rsidRPr="00531DDF">
        <w:rPr>
          <w:rFonts w:ascii="Arial" w:hAnsi="Arial" w:cs="Arial"/>
          <w:b/>
          <w:bCs/>
          <w:sz w:val="24"/>
          <w:szCs w:val="24"/>
          <w:lang w:eastAsia="nl-NL"/>
        </w:rPr>
        <w:t>Uitvoering</w:t>
      </w:r>
      <w:r>
        <w:rPr>
          <w:rFonts w:ascii="Arial" w:hAnsi="Arial" w:cs="Arial"/>
          <w:b/>
          <w:bCs/>
          <w:sz w:val="24"/>
          <w:szCs w:val="24"/>
          <w:lang w:eastAsia="nl-NL"/>
        </w:rPr>
        <w:t xml:space="preserve"> en oplevering</w:t>
      </w:r>
    </w:p>
    <w:p w14:paraId="3B7EF032" w14:textId="77777777" w:rsidR="00D929F9" w:rsidRDefault="00D929F9" w:rsidP="00D929F9">
      <w:pPr>
        <w:rPr>
          <w:rFonts w:ascii="Arial" w:hAnsi="Arial" w:cs="Arial"/>
          <w:b/>
          <w:bCs/>
          <w:lang w:eastAsia="nl-NL"/>
        </w:rPr>
      </w:pPr>
    </w:p>
    <w:p w14:paraId="0FD18BAE" w14:textId="77777777" w:rsidR="00D929F9" w:rsidRDefault="00D929F9" w:rsidP="00D929F9">
      <w:pPr>
        <w:rPr>
          <w:rFonts w:ascii="Arial" w:hAnsi="Arial" w:cs="Arial"/>
          <w:b/>
          <w:bCs/>
          <w:lang w:eastAsia="nl-NL"/>
        </w:rPr>
      </w:pPr>
      <w:r>
        <w:rPr>
          <w:rFonts w:ascii="Arial" w:hAnsi="Arial" w:cs="Arial"/>
          <w:b/>
          <w:bCs/>
          <w:lang w:eastAsia="nl-NL"/>
        </w:rPr>
        <w:t>Type kwaliteitsbewaking</w:t>
      </w:r>
    </w:p>
    <w:p w14:paraId="74E839B2" w14:textId="77777777" w:rsidR="00D929F9" w:rsidRDefault="00D929F9" w:rsidP="00D929F9">
      <w:pPr>
        <w:rPr>
          <w:rFonts w:ascii="Arial" w:hAnsi="Arial" w:cs="Arial"/>
          <w:bCs/>
          <w:lang w:eastAsia="nl-NL"/>
        </w:rPr>
      </w:pPr>
      <w:r>
        <w:rPr>
          <w:rFonts w:ascii="Arial" w:hAnsi="Arial" w:cs="Arial"/>
          <w:bCs/>
          <w:lang w:eastAsia="nl-NL"/>
        </w:rPr>
        <w:t>Tijdens de uitvoering en oplevering onderscheiden wij twee typen van kwaliteitsbewaking: data-analyse en steekproeven.</w:t>
      </w:r>
    </w:p>
    <w:p w14:paraId="0BFA574E" w14:textId="77777777" w:rsidR="00D929F9" w:rsidRDefault="00D929F9" w:rsidP="00D929F9">
      <w:pPr>
        <w:rPr>
          <w:rFonts w:ascii="Arial" w:hAnsi="Arial" w:cs="Arial"/>
          <w:bCs/>
          <w:lang w:eastAsia="nl-NL"/>
        </w:rPr>
      </w:pPr>
    </w:p>
    <w:p w14:paraId="1DF405B5" w14:textId="77777777" w:rsidR="00D929F9" w:rsidRPr="00C60C8C" w:rsidRDefault="00D929F9" w:rsidP="00D929F9">
      <w:pPr>
        <w:rPr>
          <w:rFonts w:ascii="Arial" w:hAnsi="Arial" w:cs="Arial"/>
          <w:bCs/>
          <w:i/>
          <w:lang w:eastAsia="nl-NL"/>
        </w:rPr>
      </w:pPr>
      <w:r>
        <w:rPr>
          <w:rFonts w:ascii="Arial" w:hAnsi="Arial" w:cs="Arial"/>
          <w:bCs/>
          <w:i/>
          <w:lang w:eastAsia="nl-NL"/>
        </w:rPr>
        <w:t>Data-analyse</w:t>
      </w:r>
    </w:p>
    <w:p w14:paraId="358BB756" w14:textId="2EFD5661" w:rsidR="00D929F9" w:rsidRDefault="00D929F9" w:rsidP="00D929F9">
      <w:pPr>
        <w:rPr>
          <w:rFonts w:ascii="Arial" w:hAnsi="Arial" w:cs="Arial"/>
          <w:bCs/>
          <w:lang w:eastAsia="nl-NL"/>
        </w:rPr>
      </w:pPr>
      <w:r>
        <w:rPr>
          <w:rFonts w:ascii="Arial" w:hAnsi="Arial" w:cs="Arial"/>
          <w:bCs/>
          <w:lang w:eastAsia="nl-NL"/>
        </w:rPr>
        <w:t xml:space="preserve">Data-analyse is een geautomatiseerde manier om inspectiegegevens </w:t>
      </w:r>
      <w:r w:rsidR="00A377A4">
        <w:rPr>
          <w:rFonts w:ascii="Arial" w:hAnsi="Arial" w:cs="Arial"/>
          <w:bCs/>
          <w:lang w:eastAsia="nl-NL"/>
        </w:rPr>
        <w:t>van alle inspecteurs</w:t>
      </w:r>
      <w:r>
        <w:rPr>
          <w:rFonts w:ascii="Arial" w:hAnsi="Arial" w:cs="Arial"/>
          <w:bCs/>
          <w:lang w:eastAsia="nl-NL"/>
        </w:rPr>
        <w:t xml:space="preserve"> te vergelijken met normwaarden. Deze manier van kwaliteitsbewaking geeft snel inzicht in de opbouw en samenstelling van de aangeleverde inspectiegegevens. </w:t>
      </w:r>
      <w:r w:rsidRPr="00C60C8C">
        <w:rPr>
          <w:rFonts w:ascii="Arial" w:hAnsi="Arial" w:cs="Arial"/>
          <w:bCs/>
          <w:lang w:eastAsia="nl-NL"/>
        </w:rPr>
        <w:t>Hiermee kunnen opvallende trends</w:t>
      </w:r>
      <w:r w:rsidR="00A377A4">
        <w:rPr>
          <w:rFonts w:ascii="Arial" w:hAnsi="Arial" w:cs="Arial"/>
          <w:bCs/>
          <w:lang w:eastAsia="nl-NL"/>
        </w:rPr>
        <w:t xml:space="preserve"> / globale afwijkingen per inspecteur</w:t>
      </w:r>
      <w:r w:rsidRPr="00C60C8C">
        <w:rPr>
          <w:rFonts w:ascii="Arial" w:hAnsi="Arial" w:cs="Arial"/>
          <w:bCs/>
          <w:lang w:eastAsia="nl-NL"/>
        </w:rPr>
        <w:t xml:space="preserve"> in beeld worden gebracht</w:t>
      </w:r>
      <w:r>
        <w:rPr>
          <w:rFonts w:ascii="Arial" w:hAnsi="Arial" w:cs="Arial"/>
          <w:bCs/>
          <w:lang w:eastAsia="nl-NL"/>
        </w:rPr>
        <w:t xml:space="preserve"> en </w:t>
      </w:r>
      <w:r w:rsidRPr="00C60C8C">
        <w:rPr>
          <w:rFonts w:ascii="Arial" w:hAnsi="Arial" w:cs="Arial"/>
          <w:bCs/>
          <w:lang w:eastAsia="nl-NL"/>
        </w:rPr>
        <w:t>word</w:t>
      </w:r>
      <w:r>
        <w:rPr>
          <w:rFonts w:ascii="Arial" w:hAnsi="Arial" w:cs="Arial"/>
          <w:bCs/>
          <w:lang w:eastAsia="nl-NL"/>
        </w:rPr>
        <w:t>t</w:t>
      </w:r>
      <w:r w:rsidRPr="00C60C8C">
        <w:rPr>
          <w:rFonts w:ascii="Arial" w:hAnsi="Arial" w:cs="Arial"/>
          <w:bCs/>
          <w:lang w:eastAsia="nl-NL"/>
        </w:rPr>
        <w:t xml:space="preserve"> geanalyseerd of belangrijke werkafspraken worden nageleefd. Vervolgens kunnen verschillen van inzicht tussen </w:t>
      </w:r>
      <w:r>
        <w:rPr>
          <w:rFonts w:ascii="Arial" w:hAnsi="Arial" w:cs="Arial"/>
          <w:bCs/>
          <w:lang w:eastAsia="nl-NL"/>
        </w:rPr>
        <w:t>Opdrachtgever</w:t>
      </w:r>
      <w:r w:rsidRPr="00C60C8C">
        <w:rPr>
          <w:rFonts w:ascii="Arial" w:hAnsi="Arial" w:cs="Arial"/>
          <w:bCs/>
          <w:lang w:eastAsia="nl-NL"/>
        </w:rPr>
        <w:t xml:space="preserve"> en </w:t>
      </w:r>
      <w:r>
        <w:rPr>
          <w:rFonts w:ascii="Arial" w:hAnsi="Arial" w:cs="Arial"/>
          <w:bCs/>
          <w:lang w:eastAsia="nl-NL"/>
        </w:rPr>
        <w:t>Opdrachtnemer</w:t>
      </w:r>
      <w:r w:rsidRPr="00C60C8C">
        <w:rPr>
          <w:rFonts w:ascii="Arial" w:hAnsi="Arial" w:cs="Arial"/>
          <w:bCs/>
          <w:lang w:eastAsia="nl-NL"/>
        </w:rPr>
        <w:t xml:space="preserve"> geharmoniseerd</w:t>
      </w:r>
      <w:r>
        <w:rPr>
          <w:rFonts w:ascii="Arial" w:hAnsi="Arial" w:cs="Arial"/>
          <w:bCs/>
          <w:lang w:eastAsia="nl-NL"/>
        </w:rPr>
        <w:t xml:space="preserve"> </w:t>
      </w:r>
      <w:r w:rsidRPr="00C60C8C">
        <w:rPr>
          <w:rFonts w:ascii="Arial" w:hAnsi="Arial" w:cs="Arial"/>
          <w:bCs/>
          <w:lang w:eastAsia="nl-NL"/>
        </w:rPr>
        <w:t xml:space="preserve">worden. </w:t>
      </w:r>
    </w:p>
    <w:p w14:paraId="63DA6C75" w14:textId="77777777" w:rsidR="00D929F9" w:rsidRDefault="00D929F9" w:rsidP="00D929F9">
      <w:pPr>
        <w:rPr>
          <w:rFonts w:ascii="Arial" w:hAnsi="Arial" w:cs="Arial"/>
          <w:bCs/>
          <w:lang w:eastAsia="nl-NL"/>
        </w:rPr>
      </w:pPr>
    </w:p>
    <w:p w14:paraId="4D7FA709" w14:textId="77777777" w:rsidR="00D929F9" w:rsidRDefault="00D929F9" w:rsidP="00D929F9">
      <w:pPr>
        <w:rPr>
          <w:rFonts w:ascii="Arial" w:hAnsi="Arial" w:cs="Arial"/>
          <w:bCs/>
          <w:i/>
          <w:lang w:eastAsia="nl-NL"/>
        </w:rPr>
      </w:pPr>
      <w:r>
        <w:rPr>
          <w:rFonts w:ascii="Arial" w:hAnsi="Arial" w:cs="Arial"/>
          <w:bCs/>
          <w:i/>
          <w:lang w:eastAsia="nl-NL"/>
        </w:rPr>
        <w:t>Steekproeven</w:t>
      </w:r>
    </w:p>
    <w:p w14:paraId="3537D8A4" w14:textId="45C09CD8" w:rsidR="00D929F9" w:rsidRDefault="00D929F9" w:rsidP="00D929F9">
      <w:pPr>
        <w:rPr>
          <w:rFonts w:ascii="Arial" w:hAnsi="Arial" w:cs="Arial"/>
          <w:bCs/>
          <w:lang w:eastAsia="nl-NL"/>
        </w:rPr>
      </w:pPr>
      <w:r w:rsidRPr="009877E1">
        <w:rPr>
          <w:rFonts w:ascii="Arial" w:hAnsi="Arial" w:cs="Arial"/>
          <w:bCs/>
          <w:lang w:eastAsia="nl-NL"/>
        </w:rPr>
        <w:t>S</w:t>
      </w:r>
      <w:r w:rsidR="0023687B">
        <w:rPr>
          <w:rFonts w:ascii="Arial" w:hAnsi="Arial" w:cs="Arial"/>
          <w:bCs/>
          <w:lang w:eastAsia="nl-NL"/>
        </w:rPr>
        <w:t xml:space="preserve">teekproeven worden </w:t>
      </w:r>
      <w:r w:rsidR="00A377A4">
        <w:rPr>
          <w:rFonts w:ascii="Arial" w:hAnsi="Arial" w:cs="Arial"/>
          <w:bCs/>
          <w:lang w:eastAsia="nl-NL"/>
        </w:rPr>
        <w:t>per inspecteur en op individueel boomniveau</w:t>
      </w:r>
      <w:r w:rsidR="0023687B">
        <w:rPr>
          <w:rFonts w:ascii="Arial" w:hAnsi="Arial" w:cs="Arial"/>
          <w:bCs/>
          <w:lang w:eastAsia="nl-NL"/>
        </w:rPr>
        <w:t xml:space="preserve"> </w:t>
      </w:r>
      <w:r w:rsidRPr="009877E1">
        <w:rPr>
          <w:rFonts w:ascii="Arial" w:hAnsi="Arial" w:cs="Arial"/>
          <w:bCs/>
          <w:lang w:eastAsia="nl-NL"/>
        </w:rPr>
        <w:t xml:space="preserve">uitgevoerd. De </w:t>
      </w:r>
      <w:r>
        <w:rPr>
          <w:rFonts w:ascii="Arial" w:hAnsi="Arial" w:cs="Arial"/>
          <w:bCs/>
          <w:lang w:eastAsia="nl-NL"/>
        </w:rPr>
        <w:t>Opdrachtgever</w:t>
      </w:r>
      <w:r w:rsidRPr="009877E1">
        <w:rPr>
          <w:rFonts w:ascii="Arial" w:hAnsi="Arial" w:cs="Arial"/>
          <w:bCs/>
          <w:lang w:eastAsia="nl-NL"/>
        </w:rPr>
        <w:t xml:space="preserve"> controleert of de geregistreerde opnamekenmerken door de inspecte</w:t>
      </w:r>
      <w:r>
        <w:rPr>
          <w:rFonts w:ascii="Arial" w:hAnsi="Arial" w:cs="Arial"/>
          <w:bCs/>
          <w:lang w:eastAsia="nl-NL"/>
        </w:rPr>
        <w:t xml:space="preserve">urs overeenkomt met de </w:t>
      </w:r>
      <w:r w:rsidR="0023687B">
        <w:rPr>
          <w:rFonts w:ascii="Arial" w:hAnsi="Arial" w:cs="Arial"/>
          <w:bCs/>
          <w:lang w:eastAsia="nl-NL"/>
        </w:rPr>
        <w:t xml:space="preserve">gemaakte </w:t>
      </w:r>
      <w:r>
        <w:rPr>
          <w:rFonts w:ascii="Arial" w:hAnsi="Arial" w:cs="Arial"/>
          <w:bCs/>
          <w:lang w:eastAsia="nl-NL"/>
        </w:rPr>
        <w:t>afspraken</w:t>
      </w:r>
      <w:r w:rsidR="0023687B">
        <w:rPr>
          <w:rFonts w:ascii="Arial" w:hAnsi="Arial" w:cs="Arial"/>
          <w:bCs/>
          <w:lang w:eastAsia="nl-NL"/>
        </w:rPr>
        <w:t>/richtlijnen.</w:t>
      </w:r>
      <w:r>
        <w:rPr>
          <w:rFonts w:ascii="Arial" w:hAnsi="Arial" w:cs="Arial"/>
          <w:bCs/>
          <w:lang w:eastAsia="nl-NL"/>
        </w:rPr>
        <w:t xml:space="preserve"> </w:t>
      </w:r>
    </w:p>
    <w:p w14:paraId="3A7ED349" w14:textId="77777777" w:rsidR="00D929F9" w:rsidRDefault="00D929F9" w:rsidP="00D929F9">
      <w:pPr>
        <w:autoSpaceDE w:val="0"/>
        <w:autoSpaceDN w:val="0"/>
        <w:adjustRightInd w:val="0"/>
        <w:rPr>
          <w:rFonts w:ascii="Arial" w:hAnsi="Arial" w:cs="Arial"/>
        </w:rPr>
      </w:pPr>
    </w:p>
    <w:p w14:paraId="2E7C6AD7" w14:textId="47859686" w:rsidR="00D929F9" w:rsidRDefault="00A377A4" w:rsidP="00D929F9">
      <w:pPr>
        <w:autoSpaceDE w:val="0"/>
        <w:autoSpaceDN w:val="0"/>
        <w:adjustRightInd w:val="0"/>
        <w:rPr>
          <w:rFonts w:ascii="Arial" w:hAnsi="Arial" w:cs="Arial"/>
        </w:rPr>
      </w:pPr>
      <w:r w:rsidRPr="00A377A4">
        <w:rPr>
          <w:rFonts w:ascii="Arial" w:hAnsi="Arial" w:cs="Arial"/>
        </w:rPr>
        <w:t>Blijkt uit dat de beoordelings- en registratiesystematiek niet juist wordt toegepast of werkafspraken niet worden nageleefd? Dan kan de opdrachtgever besluiten dat herstelwerkzaamheden dienen te worden uitgevoerd.</w:t>
      </w:r>
      <w:r>
        <w:rPr>
          <w:rFonts w:ascii="Arial" w:hAnsi="Arial" w:cs="Arial"/>
        </w:rPr>
        <w:t xml:space="preserve"> </w:t>
      </w:r>
      <w:r w:rsidR="00D929F9">
        <w:rPr>
          <w:rFonts w:ascii="Arial" w:hAnsi="Arial" w:cs="Arial"/>
        </w:rPr>
        <w:t>Opgedragen herstelwerk is niet verrekenbaar.</w:t>
      </w:r>
    </w:p>
    <w:p w14:paraId="6AEC7AE7" w14:textId="77777777" w:rsidR="00A377A4" w:rsidRDefault="00A377A4" w:rsidP="00D929F9">
      <w:pPr>
        <w:autoSpaceDE w:val="0"/>
        <w:autoSpaceDN w:val="0"/>
        <w:adjustRightInd w:val="0"/>
        <w:rPr>
          <w:rFonts w:ascii="Arial" w:hAnsi="Arial" w:cs="Arial"/>
        </w:rPr>
      </w:pPr>
    </w:p>
    <w:p w14:paraId="4F6B20F3" w14:textId="77777777" w:rsidR="00D929F9" w:rsidRDefault="00D929F9" w:rsidP="00D929F9">
      <w:pPr>
        <w:rPr>
          <w:rFonts w:ascii="Arial" w:hAnsi="Arial" w:cs="Arial"/>
          <w:b/>
          <w:bCs/>
          <w:lang w:eastAsia="nl-NL"/>
        </w:rPr>
      </w:pPr>
      <w:r>
        <w:rPr>
          <w:rFonts w:ascii="Arial" w:hAnsi="Arial" w:cs="Arial"/>
          <w:b/>
          <w:bCs/>
          <w:lang w:eastAsia="nl-NL"/>
        </w:rPr>
        <w:t>Momenten</w:t>
      </w:r>
    </w:p>
    <w:p w14:paraId="5BDBF1D4" w14:textId="5C50D110" w:rsidR="00D929F9" w:rsidRDefault="00D929F9" w:rsidP="00D929F9">
      <w:pPr>
        <w:rPr>
          <w:rFonts w:ascii="Arial" w:hAnsi="Arial" w:cs="Arial"/>
          <w:bCs/>
          <w:lang w:eastAsia="nl-NL"/>
        </w:rPr>
      </w:pPr>
      <w:r>
        <w:rPr>
          <w:rFonts w:ascii="Arial" w:hAnsi="Arial" w:cs="Arial"/>
          <w:bCs/>
          <w:lang w:eastAsia="nl-NL"/>
        </w:rPr>
        <w:t xml:space="preserve">Opdrachtgever kan op verschillende momenten besluiten een </w:t>
      </w:r>
      <w:r w:rsidR="008353A1" w:rsidRPr="008353A1">
        <w:rPr>
          <w:rFonts w:ascii="Arial" w:hAnsi="Arial" w:cs="Arial"/>
          <w:bCs/>
          <w:lang w:eastAsia="nl-NL"/>
        </w:rPr>
        <w:t xml:space="preserve">data-analyse en steekproef </w:t>
      </w:r>
      <w:r>
        <w:rPr>
          <w:rFonts w:ascii="Arial" w:hAnsi="Arial" w:cs="Arial"/>
          <w:bCs/>
          <w:lang w:eastAsia="nl-NL"/>
        </w:rPr>
        <w:t>uit te voeren. De</w:t>
      </w:r>
      <w:r w:rsidR="008353A1">
        <w:rPr>
          <w:rFonts w:ascii="Arial" w:hAnsi="Arial" w:cs="Arial"/>
          <w:bCs/>
          <w:lang w:eastAsia="nl-NL"/>
        </w:rPr>
        <w:t xml:space="preserve"> data-analyse wordt</w:t>
      </w:r>
      <w:r>
        <w:rPr>
          <w:rFonts w:ascii="Arial" w:hAnsi="Arial" w:cs="Arial"/>
          <w:bCs/>
          <w:lang w:eastAsia="nl-NL"/>
        </w:rPr>
        <w:t xml:space="preserve"> </w:t>
      </w:r>
      <w:r w:rsidR="008353A1">
        <w:rPr>
          <w:rFonts w:ascii="Arial" w:hAnsi="Arial" w:cs="Arial"/>
          <w:bCs/>
          <w:lang w:eastAsia="nl-NL"/>
        </w:rPr>
        <w:t xml:space="preserve">schriftelijk </w:t>
      </w:r>
      <w:r>
        <w:rPr>
          <w:rFonts w:ascii="Arial" w:hAnsi="Arial" w:cs="Arial"/>
          <w:bCs/>
          <w:lang w:eastAsia="nl-NL"/>
        </w:rPr>
        <w:t xml:space="preserve">teruggekoppeld aan </w:t>
      </w:r>
      <w:r w:rsidR="008353A1">
        <w:rPr>
          <w:rFonts w:ascii="Arial" w:hAnsi="Arial" w:cs="Arial"/>
          <w:bCs/>
          <w:lang w:eastAsia="nl-NL"/>
        </w:rPr>
        <w:t xml:space="preserve">alle </w:t>
      </w:r>
      <w:r>
        <w:rPr>
          <w:rFonts w:ascii="Arial" w:hAnsi="Arial" w:cs="Arial"/>
          <w:bCs/>
          <w:lang w:eastAsia="nl-NL"/>
        </w:rPr>
        <w:t xml:space="preserve">inspecteurs. Indien de data-analyse </w:t>
      </w:r>
      <w:r w:rsidR="008353A1">
        <w:rPr>
          <w:rFonts w:ascii="Arial" w:hAnsi="Arial" w:cs="Arial"/>
          <w:bCs/>
          <w:lang w:eastAsia="nl-NL"/>
        </w:rPr>
        <w:t xml:space="preserve">/ steekproef </w:t>
      </w:r>
      <w:r>
        <w:rPr>
          <w:rFonts w:ascii="Arial" w:hAnsi="Arial" w:cs="Arial"/>
          <w:bCs/>
          <w:lang w:eastAsia="nl-NL"/>
        </w:rPr>
        <w:t xml:space="preserve">noemenswaardige afwijkingen vertoont, zal met de </w:t>
      </w:r>
      <w:r w:rsidR="008353A1">
        <w:rPr>
          <w:rFonts w:ascii="Arial" w:hAnsi="Arial" w:cs="Arial"/>
          <w:bCs/>
          <w:lang w:eastAsia="nl-NL"/>
        </w:rPr>
        <w:t xml:space="preserve">betreffende </w:t>
      </w:r>
      <w:r>
        <w:rPr>
          <w:rFonts w:ascii="Arial" w:hAnsi="Arial" w:cs="Arial"/>
          <w:bCs/>
          <w:lang w:eastAsia="nl-NL"/>
        </w:rPr>
        <w:t xml:space="preserve">inspecteur een afspraak worden gepland om de uitkomsten te bespreken. </w:t>
      </w:r>
    </w:p>
    <w:p w14:paraId="1FD92CE8" w14:textId="77777777" w:rsidR="00D929F9" w:rsidRDefault="00D929F9" w:rsidP="00D929F9">
      <w:pPr>
        <w:rPr>
          <w:rFonts w:ascii="Arial" w:hAnsi="Arial" w:cs="Arial"/>
          <w:bCs/>
          <w:lang w:eastAsia="nl-NL"/>
        </w:rPr>
      </w:pPr>
    </w:p>
    <w:p w14:paraId="699C806B" w14:textId="27BD84AE" w:rsidR="00D929F9" w:rsidRDefault="00A32040" w:rsidP="00D929F9">
      <w:pPr>
        <w:rPr>
          <w:rFonts w:ascii="Arial" w:hAnsi="Arial" w:cs="Arial"/>
          <w:lang w:eastAsia="nl-NL"/>
        </w:rPr>
      </w:pPr>
      <w:r>
        <w:rPr>
          <w:rFonts w:ascii="Arial" w:hAnsi="Arial" w:cs="Arial"/>
          <w:bCs/>
          <w:lang w:eastAsia="nl-NL"/>
        </w:rPr>
        <w:lastRenderedPageBreak/>
        <w:t xml:space="preserve">Indien nieuwe inspecteurs worden ingezet </w:t>
      </w:r>
      <w:r w:rsidR="008353A1">
        <w:rPr>
          <w:rFonts w:ascii="Arial" w:hAnsi="Arial" w:cs="Arial"/>
          <w:bCs/>
          <w:lang w:eastAsia="nl-NL"/>
        </w:rPr>
        <w:t>zal in de aanvangsfase een verhoogde controle plaatsvinden</w:t>
      </w:r>
      <w:r>
        <w:rPr>
          <w:rFonts w:ascii="Arial" w:hAnsi="Arial" w:cs="Arial"/>
          <w:bCs/>
          <w:lang w:eastAsia="nl-NL"/>
        </w:rPr>
        <w:t xml:space="preserve">. </w:t>
      </w:r>
    </w:p>
    <w:p w14:paraId="33F7754B" w14:textId="77777777" w:rsidR="00D929F9" w:rsidRPr="009877E1" w:rsidRDefault="00D929F9" w:rsidP="00D929F9">
      <w:pPr>
        <w:rPr>
          <w:rFonts w:ascii="Arial" w:hAnsi="Arial" w:cs="Arial"/>
          <w:bCs/>
          <w:i/>
          <w:lang w:eastAsia="nl-NL"/>
        </w:rPr>
      </w:pPr>
    </w:p>
    <w:p w14:paraId="375B91B8" w14:textId="77777777" w:rsidR="00D929F9" w:rsidRPr="009877E1" w:rsidRDefault="00D929F9" w:rsidP="00D929F9">
      <w:pPr>
        <w:rPr>
          <w:rFonts w:ascii="Arial" w:hAnsi="Arial" w:cs="Arial"/>
          <w:bCs/>
          <w:i/>
          <w:lang w:eastAsia="nl-NL"/>
        </w:rPr>
      </w:pPr>
      <w:r w:rsidRPr="009877E1">
        <w:rPr>
          <w:rFonts w:ascii="Arial" w:hAnsi="Arial" w:cs="Arial"/>
          <w:bCs/>
          <w:i/>
          <w:lang w:eastAsia="nl-NL"/>
        </w:rPr>
        <w:t>(Deel-) Oplevering</w:t>
      </w:r>
    </w:p>
    <w:p w14:paraId="4EF200A8" w14:textId="32FDCC8A" w:rsidR="00D929F9" w:rsidRPr="00792ED3" w:rsidRDefault="00792ED3" w:rsidP="00D929F9">
      <w:pPr>
        <w:rPr>
          <w:rFonts w:ascii="Arial" w:hAnsi="Arial" w:cs="Arial"/>
          <w:lang w:eastAsia="nl-NL"/>
        </w:rPr>
      </w:pPr>
      <w:r w:rsidRPr="00792ED3">
        <w:rPr>
          <w:rFonts w:ascii="Arial" w:hAnsi="Arial" w:cs="Arial"/>
          <w:lang w:eastAsia="nl-NL"/>
        </w:rPr>
        <w:t>Elke inspectie ronde</w:t>
      </w:r>
      <w:r>
        <w:rPr>
          <w:rFonts w:ascii="Arial" w:hAnsi="Arial" w:cs="Arial"/>
          <w:lang w:eastAsia="nl-NL"/>
        </w:rPr>
        <w:t xml:space="preserve"> bestaat uit 4 deelopleveringen. </w:t>
      </w:r>
      <w:r w:rsidRPr="00792ED3">
        <w:rPr>
          <w:rFonts w:ascii="Arial" w:hAnsi="Arial" w:cs="Arial"/>
          <w:lang w:eastAsia="nl-NL"/>
        </w:rPr>
        <w:t xml:space="preserve">Voor 2023 BOR A1 / BOR A2 / BVR B / BVR C. </w:t>
      </w:r>
      <w:r w:rsidR="00D929F9" w:rsidRPr="009877E1">
        <w:rPr>
          <w:rFonts w:ascii="Arial" w:hAnsi="Arial" w:cs="Arial"/>
          <w:lang w:eastAsia="nl-NL"/>
        </w:rPr>
        <w:t xml:space="preserve">Na afronding van het veldwerk vindt een (deel-) oplevering plaats conform de bepalingen voor de oplevering die verderop in deze bijlage zijn opgenomen. </w:t>
      </w:r>
      <w:r>
        <w:rPr>
          <w:rFonts w:ascii="Arial" w:hAnsi="Arial" w:cs="Arial"/>
          <w:lang w:eastAsia="nl-NL"/>
        </w:rPr>
        <w:t>Per deeloplevering vinden meerdere</w:t>
      </w:r>
      <w:r w:rsidRPr="00792ED3">
        <w:rPr>
          <w:rFonts w:ascii="Arial" w:hAnsi="Arial" w:cs="Arial"/>
          <w:lang w:eastAsia="nl-NL"/>
        </w:rPr>
        <w:t xml:space="preserve"> data-analyse</w:t>
      </w:r>
      <w:r>
        <w:rPr>
          <w:rFonts w:ascii="Arial" w:hAnsi="Arial" w:cs="Arial"/>
          <w:lang w:eastAsia="nl-NL"/>
        </w:rPr>
        <w:t>s en steekproeven</w:t>
      </w:r>
      <w:r w:rsidRPr="00792ED3">
        <w:rPr>
          <w:rFonts w:ascii="Arial" w:hAnsi="Arial" w:cs="Arial"/>
          <w:lang w:eastAsia="nl-NL"/>
        </w:rPr>
        <w:t xml:space="preserve"> plaats.</w:t>
      </w:r>
      <w:r>
        <w:rPr>
          <w:rFonts w:ascii="Arial" w:hAnsi="Arial" w:cs="Arial"/>
          <w:lang w:eastAsia="nl-NL"/>
        </w:rPr>
        <w:t xml:space="preserve"> </w:t>
      </w:r>
      <w:r w:rsidR="00D929F9" w:rsidRPr="009877E1">
        <w:rPr>
          <w:rFonts w:ascii="Arial" w:hAnsi="Arial" w:cs="Arial"/>
          <w:lang w:eastAsia="nl-NL"/>
        </w:rPr>
        <w:t xml:space="preserve">Wanneer de </w:t>
      </w:r>
      <w:r>
        <w:rPr>
          <w:rFonts w:ascii="Arial" w:hAnsi="Arial" w:cs="Arial"/>
          <w:lang w:eastAsia="nl-NL"/>
        </w:rPr>
        <w:t>opdrachtgever de kwaliteit afdoende heeft beoordeelt</w:t>
      </w:r>
      <w:r w:rsidR="00D929F9" w:rsidRPr="009877E1">
        <w:rPr>
          <w:rFonts w:ascii="Arial" w:hAnsi="Arial" w:cs="Arial"/>
          <w:lang w:eastAsia="nl-NL"/>
        </w:rPr>
        <w:t xml:space="preserve">, kan het werk worden opgeleverd en kan </w:t>
      </w:r>
      <w:r>
        <w:rPr>
          <w:rFonts w:ascii="Arial" w:hAnsi="Arial" w:cs="Arial"/>
          <w:lang w:eastAsia="nl-NL"/>
        </w:rPr>
        <w:t>de o</w:t>
      </w:r>
      <w:r w:rsidR="00D929F9">
        <w:rPr>
          <w:rFonts w:ascii="Arial" w:hAnsi="Arial" w:cs="Arial"/>
          <w:lang w:eastAsia="nl-NL"/>
        </w:rPr>
        <w:t>pdrachtnemer</w:t>
      </w:r>
      <w:r w:rsidR="00D929F9" w:rsidRPr="009877E1">
        <w:rPr>
          <w:rFonts w:ascii="Arial" w:hAnsi="Arial" w:cs="Arial"/>
          <w:lang w:eastAsia="nl-NL"/>
        </w:rPr>
        <w:t xml:space="preserve"> het opgeleverde deel via een termijnstaat in rekening brengen.</w:t>
      </w:r>
    </w:p>
    <w:p w14:paraId="35100B71" w14:textId="77777777" w:rsidR="00D929F9" w:rsidRDefault="00D929F9" w:rsidP="00D929F9">
      <w:pPr>
        <w:rPr>
          <w:rFonts w:ascii="Arial" w:hAnsi="Arial" w:cs="Arial"/>
          <w:b/>
          <w:bCs/>
          <w:lang w:eastAsia="nl-NL"/>
        </w:rPr>
      </w:pPr>
    </w:p>
    <w:p w14:paraId="4393C2CB" w14:textId="77777777" w:rsidR="00D929F9" w:rsidRPr="009877E1" w:rsidRDefault="00D929F9" w:rsidP="00D929F9">
      <w:pPr>
        <w:rPr>
          <w:rFonts w:ascii="Arial" w:hAnsi="Arial" w:cs="Arial"/>
          <w:b/>
          <w:bCs/>
          <w:lang w:eastAsia="nl-NL"/>
        </w:rPr>
      </w:pPr>
      <w:r w:rsidRPr="009877E1">
        <w:rPr>
          <w:rFonts w:ascii="Arial" w:hAnsi="Arial" w:cs="Arial"/>
          <w:b/>
          <w:bCs/>
          <w:lang w:eastAsia="nl-NL"/>
        </w:rPr>
        <w:t>Herstel</w:t>
      </w:r>
    </w:p>
    <w:p w14:paraId="16A4D04C" w14:textId="77777777" w:rsidR="00D929F9" w:rsidRPr="009877E1" w:rsidRDefault="00D929F9" w:rsidP="00D929F9">
      <w:pPr>
        <w:rPr>
          <w:rFonts w:ascii="Arial" w:hAnsi="Arial" w:cs="Arial"/>
          <w:bCs/>
          <w:lang w:eastAsia="nl-NL"/>
        </w:rPr>
      </w:pPr>
      <w:r w:rsidRPr="009877E1">
        <w:rPr>
          <w:rFonts w:ascii="Arial" w:hAnsi="Arial" w:cs="Arial"/>
          <w:bCs/>
          <w:lang w:eastAsia="nl-NL"/>
        </w:rPr>
        <w:t xml:space="preserve">Blijkt dat de beoordelings- en registratiesystematiek niet juist wordt toegepast of werkafspraken niet of niet correct worden nageleefd? Dan kan dit leiden tot herstelwerkzaamheden. </w:t>
      </w:r>
    </w:p>
    <w:p w14:paraId="4BD7B253" w14:textId="496ADFAA" w:rsidR="00D929F9" w:rsidRDefault="00D929F9" w:rsidP="00D929F9">
      <w:pPr>
        <w:rPr>
          <w:rFonts w:ascii="Arial" w:hAnsi="Arial" w:cs="Arial"/>
        </w:rPr>
      </w:pPr>
      <w:r w:rsidRPr="009877E1">
        <w:rPr>
          <w:rFonts w:ascii="Arial" w:hAnsi="Arial" w:cs="Arial"/>
          <w:bCs/>
          <w:lang w:eastAsia="nl-NL"/>
        </w:rPr>
        <w:t xml:space="preserve">De onvolkomenheden worden besproken en de </w:t>
      </w:r>
      <w:r w:rsidR="001D07E5">
        <w:rPr>
          <w:rFonts w:ascii="Arial" w:hAnsi="Arial" w:cs="Arial"/>
          <w:bCs/>
          <w:lang w:eastAsia="nl-NL"/>
        </w:rPr>
        <w:t>o</w:t>
      </w:r>
      <w:r>
        <w:rPr>
          <w:rFonts w:ascii="Arial" w:hAnsi="Arial" w:cs="Arial"/>
          <w:bCs/>
          <w:lang w:eastAsia="nl-NL"/>
        </w:rPr>
        <w:t>pdrachtgever</w:t>
      </w:r>
      <w:r w:rsidRPr="009877E1">
        <w:rPr>
          <w:rFonts w:ascii="Arial" w:hAnsi="Arial" w:cs="Arial"/>
          <w:bCs/>
          <w:lang w:eastAsia="nl-NL"/>
        </w:rPr>
        <w:t xml:space="preserve"> geeft aan welke herstelwerkzaamheden moeten worden uitgevoerd. </w:t>
      </w:r>
    </w:p>
    <w:p w14:paraId="2CE0F544" w14:textId="77777777" w:rsidR="00A32040" w:rsidRDefault="00A32040" w:rsidP="00D929F9">
      <w:pPr>
        <w:rPr>
          <w:rFonts w:ascii="Arial" w:hAnsi="Arial" w:cs="Arial"/>
          <w:bCs/>
          <w:lang w:eastAsia="nl-NL"/>
        </w:rPr>
      </w:pPr>
      <w:r>
        <w:rPr>
          <w:rFonts w:ascii="Arial" w:hAnsi="Arial" w:cs="Arial"/>
        </w:rPr>
        <w:t>Herstelwerkzaamheden zijn niet verrek</w:t>
      </w:r>
      <w:bookmarkStart w:id="0" w:name="_GoBack"/>
      <w:bookmarkEnd w:id="0"/>
      <w:r>
        <w:rPr>
          <w:rFonts w:ascii="Arial" w:hAnsi="Arial" w:cs="Arial"/>
        </w:rPr>
        <w:t>enbaar.</w:t>
      </w:r>
    </w:p>
    <w:p w14:paraId="4D2E06BF" w14:textId="77777777" w:rsidR="00D929F9" w:rsidRDefault="00D929F9" w:rsidP="00D929F9">
      <w:pPr>
        <w:spacing w:line="240" w:lineRule="auto"/>
        <w:rPr>
          <w:rFonts w:ascii="Arial" w:hAnsi="Arial" w:cs="Arial"/>
          <w:b/>
          <w:lang w:eastAsia="nl-NL"/>
        </w:rPr>
      </w:pPr>
      <w:r>
        <w:rPr>
          <w:rFonts w:ascii="Arial" w:hAnsi="Arial" w:cs="Arial"/>
          <w:b/>
          <w:lang w:eastAsia="nl-NL"/>
        </w:rPr>
        <w:br w:type="page"/>
      </w:r>
    </w:p>
    <w:p w14:paraId="79C5AD71" w14:textId="77777777" w:rsidR="00D929F9" w:rsidRDefault="00D929F9" w:rsidP="00D929F9">
      <w:pPr>
        <w:rPr>
          <w:rFonts w:ascii="Arial" w:hAnsi="Arial" w:cs="Arial"/>
          <w:b/>
          <w:lang w:eastAsia="nl-NL"/>
        </w:rPr>
      </w:pPr>
      <w:r w:rsidRPr="00DA1B01">
        <w:rPr>
          <w:rFonts w:ascii="Arial" w:hAnsi="Arial" w:cs="Arial"/>
          <w:b/>
          <w:lang w:eastAsia="nl-NL"/>
        </w:rPr>
        <w:lastRenderedPageBreak/>
        <w:t>Bepalingen uitvoering</w:t>
      </w:r>
      <w:r>
        <w:rPr>
          <w:rFonts w:ascii="Arial" w:hAnsi="Arial" w:cs="Arial"/>
          <w:b/>
          <w:lang w:eastAsia="nl-NL"/>
        </w:rPr>
        <w:t xml:space="preserve"> </w:t>
      </w:r>
    </w:p>
    <w:p w14:paraId="2F9BC302" w14:textId="77777777" w:rsidR="00D929F9" w:rsidRPr="00DA1B01" w:rsidRDefault="00D929F9" w:rsidP="00D929F9">
      <w:pPr>
        <w:rPr>
          <w:rFonts w:ascii="Arial" w:hAnsi="Arial" w:cs="Arial"/>
          <w:b/>
          <w:lang w:eastAsia="nl-NL"/>
        </w:rPr>
      </w:pPr>
    </w:p>
    <w:p w14:paraId="0595006B" w14:textId="5C87DAE6" w:rsidR="00D929F9" w:rsidRPr="009B7C30" w:rsidRDefault="00D929F9" w:rsidP="00D929F9">
      <w:pPr>
        <w:numPr>
          <w:ilvl w:val="0"/>
          <w:numId w:val="29"/>
        </w:numPr>
        <w:spacing w:line="240" w:lineRule="atLeast"/>
        <w:rPr>
          <w:rFonts w:ascii="Arial" w:hAnsi="Arial" w:cs="Arial"/>
          <w:lang w:eastAsia="nl-NL"/>
        </w:rPr>
      </w:pPr>
      <w:r w:rsidRPr="009B7C30">
        <w:rPr>
          <w:rFonts w:ascii="Arial" w:hAnsi="Arial" w:cs="Arial"/>
          <w:lang w:eastAsia="nl-NL"/>
        </w:rPr>
        <w:t xml:space="preserve">De inspecteur is zelf </w:t>
      </w:r>
      <w:r w:rsidR="00A32040">
        <w:rPr>
          <w:rFonts w:ascii="Arial" w:hAnsi="Arial" w:cs="Arial"/>
          <w:lang w:eastAsia="nl-NL"/>
        </w:rPr>
        <w:t xml:space="preserve">te allen tijde </w:t>
      </w:r>
      <w:r w:rsidRPr="009B7C30">
        <w:rPr>
          <w:rFonts w:ascii="Arial" w:hAnsi="Arial" w:cs="Arial"/>
          <w:lang w:eastAsia="nl-NL"/>
        </w:rPr>
        <w:t xml:space="preserve">verantwoordelijk voor de kwaliteit van de </w:t>
      </w:r>
      <w:r w:rsidR="001D07E5">
        <w:rPr>
          <w:rFonts w:ascii="Arial" w:hAnsi="Arial" w:cs="Arial"/>
          <w:lang w:eastAsia="nl-NL"/>
        </w:rPr>
        <w:t>opgelever</w:t>
      </w:r>
      <w:r w:rsidRPr="009B7C30">
        <w:rPr>
          <w:rFonts w:ascii="Arial" w:hAnsi="Arial" w:cs="Arial"/>
          <w:lang w:eastAsia="nl-NL"/>
        </w:rPr>
        <w:t>de data.</w:t>
      </w:r>
    </w:p>
    <w:p w14:paraId="20065F24" w14:textId="31E5AE83" w:rsidR="00D929F9" w:rsidRPr="001D07E5" w:rsidRDefault="00D929F9" w:rsidP="001D07E5">
      <w:pPr>
        <w:rPr>
          <w:rFonts w:ascii="Arial" w:hAnsi="Arial" w:cs="Arial"/>
          <w:lang w:eastAsia="nl-NL"/>
        </w:rPr>
      </w:pPr>
    </w:p>
    <w:p w14:paraId="2F7CA11A" w14:textId="01308DBD" w:rsidR="00D929F9" w:rsidRPr="009877E1" w:rsidRDefault="00D929F9" w:rsidP="001D07E5">
      <w:pPr>
        <w:numPr>
          <w:ilvl w:val="0"/>
          <w:numId w:val="29"/>
        </w:numPr>
        <w:spacing w:line="240" w:lineRule="atLeast"/>
        <w:rPr>
          <w:rFonts w:ascii="Arial" w:hAnsi="Arial" w:cs="Arial"/>
          <w:lang w:eastAsia="nl-NL"/>
        </w:rPr>
      </w:pPr>
      <w:r w:rsidRPr="009877E1">
        <w:rPr>
          <w:rFonts w:ascii="Arial" w:hAnsi="Arial" w:cs="Arial"/>
          <w:lang w:eastAsia="nl-NL"/>
        </w:rPr>
        <w:t xml:space="preserve">De </w:t>
      </w:r>
      <w:r w:rsidR="001D07E5">
        <w:rPr>
          <w:rFonts w:ascii="Arial" w:hAnsi="Arial" w:cs="Arial"/>
          <w:lang w:eastAsia="nl-NL"/>
        </w:rPr>
        <w:t>o</w:t>
      </w:r>
      <w:r>
        <w:rPr>
          <w:rFonts w:ascii="Arial" w:hAnsi="Arial" w:cs="Arial"/>
          <w:lang w:eastAsia="nl-NL"/>
        </w:rPr>
        <w:t>pdrachtnemer</w:t>
      </w:r>
      <w:r w:rsidRPr="009877E1">
        <w:rPr>
          <w:rFonts w:ascii="Arial" w:hAnsi="Arial" w:cs="Arial"/>
          <w:lang w:eastAsia="nl-NL"/>
        </w:rPr>
        <w:t xml:space="preserve"> dient rekening te houden met </w:t>
      </w:r>
      <w:r w:rsidR="001D07E5" w:rsidRPr="001D07E5">
        <w:rPr>
          <w:rFonts w:ascii="Arial" w:hAnsi="Arial" w:cs="Arial"/>
          <w:lang w:eastAsia="nl-NL"/>
        </w:rPr>
        <w:t>minimaal 5</w:t>
      </w:r>
      <w:r w:rsidR="001D07E5">
        <w:rPr>
          <w:rFonts w:ascii="Arial" w:hAnsi="Arial" w:cs="Arial"/>
          <w:lang w:eastAsia="nl-NL"/>
        </w:rPr>
        <w:t>, maximaal 10</w:t>
      </w:r>
      <w:r w:rsidR="001D07E5" w:rsidRPr="001D07E5">
        <w:rPr>
          <w:rFonts w:ascii="Arial" w:hAnsi="Arial" w:cs="Arial"/>
          <w:lang w:eastAsia="nl-NL"/>
        </w:rPr>
        <w:t xml:space="preserve"> werkdagen</w:t>
      </w:r>
      <w:r w:rsidR="001D07E5">
        <w:rPr>
          <w:rFonts w:ascii="Arial" w:hAnsi="Arial" w:cs="Arial"/>
          <w:lang w:eastAsia="nl-NL"/>
        </w:rPr>
        <w:t xml:space="preserve"> </w:t>
      </w:r>
      <w:r w:rsidRPr="009877E1">
        <w:rPr>
          <w:rFonts w:ascii="Arial" w:hAnsi="Arial" w:cs="Arial"/>
          <w:lang w:eastAsia="nl-NL"/>
        </w:rPr>
        <w:t xml:space="preserve">ruimte tussen de oplevering van de inspectiedata en het terugkoppelen van de resultaten van de data-analyse. </w:t>
      </w:r>
    </w:p>
    <w:p w14:paraId="5B3D1EB0" w14:textId="77777777" w:rsidR="00D929F9" w:rsidRPr="009877E1" w:rsidRDefault="00D929F9" w:rsidP="00D929F9">
      <w:pPr>
        <w:pStyle w:val="Lijstalinea"/>
        <w:rPr>
          <w:rFonts w:ascii="Arial" w:hAnsi="Arial" w:cs="Arial"/>
          <w:lang w:eastAsia="nl-NL"/>
        </w:rPr>
      </w:pPr>
    </w:p>
    <w:p w14:paraId="52CF2146" w14:textId="573820C9" w:rsidR="00D929F9" w:rsidRPr="009877E1" w:rsidRDefault="00D929F9" w:rsidP="00D929F9">
      <w:pPr>
        <w:pStyle w:val="Lijstalinea"/>
        <w:numPr>
          <w:ilvl w:val="0"/>
          <w:numId w:val="29"/>
        </w:numPr>
        <w:contextualSpacing/>
        <w:rPr>
          <w:rFonts w:ascii="Arial" w:hAnsi="Arial" w:cs="Arial"/>
          <w:lang w:eastAsia="nl-NL"/>
        </w:rPr>
      </w:pPr>
      <w:r w:rsidRPr="009877E1">
        <w:rPr>
          <w:rFonts w:ascii="Arial" w:hAnsi="Arial" w:cs="Arial"/>
          <w:lang w:eastAsia="nl-NL"/>
        </w:rPr>
        <w:t xml:space="preserve">Van alle data-analyses vindt te allen tijde een schriftelijke terugkoppeling </w:t>
      </w:r>
      <w:r w:rsidR="005C1139">
        <w:rPr>
          <w:rFonts w:ascii="Arial" w:hAnsi="Arial" w:cs="Arial"/>
          <w:lang w:eastAsia="nl-NL"/>
        </w:rPr>
        <w:t xml:space="preserve">plaats aan </w:t>
      </w:r>
      <w:r w:rsidRPr="009877E1">
        <w:rPr>
          <w:rFonts w:ascii="Arial" w:hAnsi="Arial" w:cs="Arial"/>
          <w:lang w:eastAsia="nl-NL"/>
        </w:rPr>
        <w:t xml:space="preserve">de </w:t>
      </w:r>
      <w:r w:rsidR="001D07E5">
        <w:rPr>
          <w:rFonts w:ascii="Arial" w:hAnsi="Arial" w:cs="Arial"/>
          <w:lang w:eastAsia="nl-NL"/>
        </w:rPr>
        <w:t>o</w:t>
      </w:r>
      <w:r>
        <w:rPr>
          <w:rFonts w:ascii="Arial" w:hAnsi="Arial" w:cs="Arial"/>
          <w:lang w:eastAsia="nl-NL"/>
        </w:rPr>
        <w:t>pdrachtnemer</w:t>
      </w:r>
      <w:r w:rsidRPr="009877E1">
        <w:rPr>
          <w:rFonts w:ascii="Arial" w:hAnsi="Arial" w:cs="Arial"/>
          <w:lang w:eastAsia="nl-NL"/>
        </w:rPr>
        <w:t xml:space="preserve"> en inspecteur. </w:t>
      </w:r>
    </w:p>
    <w:p w14:paraId="6F3C6460" w14:textId="77777777" w:rsidR="00D929F9" w:rsidRPr="009877E1" w:rsidRDefault="00D929F9" w:rsidP="00D929F9">
      <w:pPr>
        <w:rPr>
          <w:rFonts w:ascii="Arial" w:hAnsi="Arial" w:cs="Arial"/>
          <w:lang w:eastAsia="nl-NL"/>
        </w:rPr>
      </w:pPr>
    </w:p>
    <w:p w14:paraId="7AE3B0EE" w14:textId="4982C2F1" w:rsidR="00D929F9" w:rsidRPr="009877E1" w:rsidRDefault="00D929F9" w:rsidP="00D929F9">
      <w:pPr>
        <w:numPr>
          <w:ilvl w:val="0"/>
          <w:numId w:val="29"/>
        </w:numPr>
        <w:spacing w:line="240" w:lineRule="atLeast"/>
        <w:rPr>
          <w:rFonts w:ascii="Arial" w:hAnsi="Arial" w:cs="Arial"/>
          <w:lang w:eastAsia="nl-NL"/>
        </w:rPr>
      </w:pPr>
      <w:r w:rsidRPr="009877E1">
        <w:rPr>
          <w:rFonts w:ascii="Arial" w:hAnsi="Arial" w:cs="Arial"/>
          <w:lang w:eastAsia="nl-NL"/>
        </w:rPr>
        <w:t>Afwijkende resultaten worden (indien nodig) op kantoor of in het veld met de inspecteur besproken. Dit neemt maximaal 1 da</w:t>
      </w:r>
      <w:r w:rsidR="008568CD">
        <w:rPr>
          <w:rFonts w:ascii="Arial" w:hAnsi="Arial" w:cs="Arial"/>
          <w:lang w:eastAsia="nl-NL"/>
        </w:rPr>
        <w:t>gdeel per inspecteur in beslag. Dit tijdbeslag is voor rekening van de opdrachtnemer.</w:t>
      </w:r>
    </w:p>
    <w:p w14:paraId="0C07969F" w14:textId="77777777" w:rsidR="00D929F9" w:rsidRPr="009877E1" w:rsidRDefault="00D929F9" w:rsidP="00D929F9">
      <w:pPr>
        <w:rPr>
          <w:rFonts w:ascii="Arial" w:hAnsi="Arial" w:cs="Arial"/>
        </w:rPr>
      </w:pPr>
    </w:p>
    <w:p w14:paraId="1A2A047E" w14:textId="77777777" w:rsidR="00D929F9" w:rsidRPr="00E810AF" w:rsidRDefault="00D929F9" w:rsidP="00D929F9">
      <w:pPr>
        <w:numPr>
          <w:ilvl w:val="0"/>
          <w:numId w:val="29"/>
        </w:numPr>
        <w:spacing w:line="240" w:lineRule="atLeast"/>
        <w:rPr>
          <w:rFonts w:ascii="Arial" w:hAnsi="Arial" w:cs="Arial"/>
          <w:lang w:eastAsia="nl-NL"/>
        </w:rPr>
      </w:pPr>
      <w:r w:rsidRPr="00E810AF">
        <w:rPr>
          <w:rFonts w:ascii="Arial" w:hAnsi="Arial" w:cs="Arial"/>
        </w:rPr>
        <w:t>Herstelwerk wordt altijd zonder verrekening van meerwerk door de Opdrachtnemer opgelost.</w:t>
      </w:r>
    </w:p>
    <w:p w14:paraId="58FB0820" w14:textId="77777777" w:rsidR="00D929F9" w:rsidRPr="00E810AF" w:rsidRDefault="00D929F9" w:rsidP="00D929F9">
      <w:pPr>
        <w:pStyle w:val="Lijstalinea"/>
        <w:rPr>
          <w:rFonts w:ascii="Arial" w:hAnsi="Arial" w:cs="Arial"/>
        </w:rPr>
      </w:pPr>
    </w:p>
    <w:p w14:paraId="31738FDD" w14:textId="38130DBA" w:rsidR="00D929F9" w:rsidRPr="00E810AF" w:rsidRDefault="00D929F9" w:rsidP="00D929F9">
      <w:pPr>
        <w:numPr>
          <w:ilvl w:val="0"/>
          <w:numId w:val="29"/>
        </w:numPr>
        <w:spacing w:line="240" w:lineRule="atLeast"/>
        <w:rPr>
          <w:rFonts w:ascii="Arial" w:hAnsi="Arial" w:cs="Arial"/>
          <w:lang w:eastAsia="nl-NL"/>
        </w:rPr>
      </w:pPr>
      <w:r w:rsidRPr="00E810AF">
        <w:rPr>
          <w:rFonts w:ascii="Arial" w:hAnsi="Arial" w:cs="Arial"/>
        </w:rPr>
        <w:t xml:space="preserve">De Opdrachtnemer </w:t>
      </w:r>
      <w:r w:rsidR="008568CD">
        <w:rPr>
          <w:rFonts w:ascii="Arial" w:hAnsi="Arial" w:cs="Arial"/>
        </w:rPr>
        <w:t>dient na herstelwerk wederom rekening te houden met een beoordelingsperiode voor de opdrachtgever conform punt 02.</w:t>
      </w:r>
    </w:p>
    <w:p w14:paraId="3962DBC4" w14:textId="77777777" w:rsidR="00D929F9" w:rsidRDefault="00D929F9" w:rsidP="00D929F9">
      <w:pPr>
        <w:pStyle w:val="Lijstalinea"/>
        <w:rPr>
          <w:rFonts w:ascii="Arial" w:hAnsi="Arial" w:cs="Arial"/>
          <w:lang w:eastAsia="nl-NL"/>
        </w:rPr>
      </w:pPr>
    </w:p>
    <w:sectPr w:rsidR="00D929F9" w:rsidSect="0007173C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665" w:right="1644" w:bottom="1531" w:left="1758" w:header="709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22755" w14:textId="77777777" w:rsidR="002F6F7B" w:rsidRDefault="002F6F7B" w:rsidP="00614687">
      <w:pPr>
        <w:spacing w:line="240" w:lineRule="auto"/>
      </w:pPr>
      <w:r>
        <w:separator/>
      </w:r>
    </w:p>
  </w:endnote>
  <w:endnote w:type="continuationSeparator" w:id="0">
    <w:p w14:paraId="2BC81297" w14:textId="77777777" w:rsidR="002F6F7B" w:rsidRDefault="002F6F7B" w:rsidP="006146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inanummer"/>
      </w:rPr>
      <w:id w:val="-1407055818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39BE696E" w14:textId="77777777" w:rsidR="00432D38" w:rsidRDefault="00432D38" w:rsidP="00353A18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58DF7135" w14:textId="77777777" w:rsidR="00432D38" w:rsidRDefault="00432D38" w:rsidP="00432D38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inanummer"/>
      </w:rPr>
      <w:id w:val="1452751803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17B35ED4" w14:textId="5CE2224E" w:rsidR="00432D38" w:rsidRDefault="00432D38" w:rsidP="00353A18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 w:rsidR="00F6569B">
          <w:rPr>
            <w:rStyle w:val="Paginanummer"/>
          </w:rPr>
          <w:t>4</w:t>
        </w:r>
        <w:r>
          <w:rPr>
            <w:rStyle w:val="Paginanummer"/>
          </w:rPr>
          <w:fldChar w:fldCharType="end"/>
        </w:r>
      </w:p>
    </w:sdtContent>
  </w:sdt>
  <w:p w14:paraId="5749AFA6" w14:textId="6E12D1DC" w:rsidR="00432D38" w:rsidRDefault="004925F3" w:rsidP="004925F3">
    <w:pPr>
      <w:pStyle w:val="Voettekst"/>
      <w:ind w:right="360"/>
    </w:pPr>
    <w:r>
      <w:t>AI 2022-0101;  Boomveiligheidsregistratie en Boomonderhoudsregistratie 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8BF22" w14:textId="77777777" w:rsidR="00DD44BB" w:rsidRDefault="00DD44BB">
    <w:pPr>
      <w:pStyle w:val="Voettekst"/>
    </w:pPr>
  </w:p>
  <w:p w14:paraId="17F9515F" w14:textId="52E1ECBC" w:rsidR="00DD44BB" w:rsidRDefault="00FE1B44" w:rsidP="00DD44BB">
    <w:pPr>
      <w:pStyle w:val="Voettekst"/>
    </w:pPr>
    <w:r>
      <w:t>AI 2022-0101;  Boomveiligheidsregistratie en Boomonderhoudsregistratie 2023</w:t>
    </w:r>
    <w:r w:rsidR="00DD44BB">
      <w:tab/>
    </w:r>
  </w:p>
  <w:p w14:paraId="52B37111" w14:textId="77777777" w:rsidR="00DD44BB" w:rsidRDefault="00DD44B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290E9" w14:textId="77777777" w:rsidR="002F6F7B" w:rsidRDefault="002F6F7B" w:rsidP="00614687">
      <w:pPr>
        <w:spacing w:line="240" w:lineRule="auto"/>
      </w:pPr>
      <w:r>
        <w:separator/>
      </w:r>
    </w:p>
  </w:footnote>
  <w:footnote w:type="continuationSeparator" w:id="0">
    <w:p w14:paraId="5CD592EC" w14:textId="77777777" w:rsidR="002F6F7B" w:rsidRDefault="002F6F7B" w:rsidP="006146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3BCC5" w14:textId="06DB8969" w:rsidR="004778D4" w:rsidRPr="00091DBA" w:rsidRDefault="00952B75" w:rsidP="004778D4">
    <w:pPr>
      <w:pStyle w:val="Koptekst"/>
      <w:rPr>
        <w:i/>
      </w:rPr>
    </w:pP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08BEAAE3" wp14:editId="15AE7B24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800" cy="151200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8800" cy="15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78D4">
      <w:tab/>
    </w:r>
    <w:r w:rsidR="004778D4">
      <w:tab/>
    </w:r>
    <w:r w:rsidR="004778D4" w:rsidRPr="00091DBA">
      <w:rPr>
        <w:i/>
      </w:rPr>
      <w:t xml:space="preserve">Versie </w:t>
    </w:r>
    <w:r w:rsidR="00FE1B44">
      <w:rPr>
        <w:i/>
      </w:rPr>
      <w:t>2</w:t>
    </w:r>
    <w:r w:rsidR="004778D4" w:rsidRPr="00091DBA">
      <w:rPr>
        <w:i/>
      </w:rPr>
      <w:t>.0</w:t>
    </w:r>
  </w:p>
  <w:p w14:paraId="0B8D8280" w14:textId="00697C97" w:rsidR="004778D4" w:rsidRPr="00091DBA" w:rsidRDefault="004778D4" w:rsidP="004778D4">
    <w:pPr>
      <w:pStyle w:val="Koptekst"/>
      <w:rPr>
        <w:i/>
      </w:rPr>
    </w:pPr>
    <w:r w:rsidRPr="00091DBA">
      <w:rPr>
        <w:i/>
      </w:rPr>
      <w:tab/>
    </w:r>
    <w:r w:rsidRPr="00091DBA">
      <w:rPr>
        <w:i/>
      </w:rPr>
      <w:tab/>
    </w:r>
    <w:r w:rsidR="00FE1B44">
      <w:rPr>
        <w:i/>
      </w:rPr>
      <w:t>16-6-2022</w:t>
    </w:r>
  </w:p>
  <w:p w14:paraId="4ED40D10" w14:textId="77777777" w:rsidR="00EE17B9" w:rsidRPr="00990EEC" w:rsidRDefault="00F6569B" w:rsidP="004778D4">
    <w:pPr>
      <w:pStyle w:val="Koptekst"/>
      <w:tabs>
        <w:tab w:val="clear" w:pos="3969"/>
        <w:tab w:val="clear" w:pos="8505"/>
        <w:tab w:val="left" w:pos="3480"/>
      </w:tabs>
    </w:pPr>
  </w:p>
  <w:p w14:paraId="3806113B" w14:textId="77777777" w:rsidR="00EE17B9" w:rsidRPr="00990EEC" w:rsidRDefault="00F6569B" w:rsidP="00B0275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6C717EC"/>
    <w:multiLevelType w:val="hybridMultilevel"/>
    <w:tmpl w:val="55421EBA"/>
    <w:lvl w:ilvl="0" w:tplc="6794F21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D0337A"/>
    <w:multiLevelType w:val="hybridMultilevel"/>
    <w:tmpl w:val="FFFC2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A317E"/>
    <w:multiLevelType w:val="hybridMultilevel"/>
    <w:tmpl w:val="C0FABA6C"/>
    <w:lvl w:ilvl="0" w:tplc="C0FE6FEE">
      <w:start w:val="1"/>
      <w:numFmt w:val="decimalZero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B7A33BD"/>
    <w:multiLevelType w:val="multilevel"/>
    <w:tmpl w:val="BAEA462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93143EE"/>
    <w:multiLevelType w:val="hybridMultilevel"/>
    <w:tmpl w:val="6010ABFC"/>
    <w:lvl w:ilvl="0" w:tplc="7026EBE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0"/>
  </w:num>
  <w:num w:numId="5">
    <w:abstractNumId w:val="0"/>
  </w:num>
  <w:num w:numId="6">
    <w:abstractNumId w:val="4"/>
  </w:num>
  <w:num w:numId="7">
    <w:abstractNumId w:val="9"/>
  </w:num>
  <w:num w:numId="8">
    <w:abstractNumId w:val="8"/>
  </w:num>
  <w:num w:numId="9">
    <w:abstractNumId w:val="11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11"/>
  </w:num>
  <w:num w:numId="21">
    <w:abstractNumId w:val="0"/>
  </w:num>
  <w:num w:numId="22">
    <w:abstractNumId w:val="4"/>
  </w:num>
  <w:num w:numId="23">
    <w:abstractNumId w:val="9"/>
  </w:num>
  <w:num w:numId="24">
    <w:abstractNumId w:val="0"/>
  </w:num>
  <w:num w:numId="25">
    <w:abstractNumId w:val="0"/>
  </w:num>
  <w:num w:numId="26">
    <w:abstractNumId w:val="0"/>
  </w:num>
  <w:num w:numId="27">
    <w:abstractNumId w:val="5"/>
  </w:num>
  <w:num w:numId="28">
    <w:abstractNumId w:val="2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87"/>
    <w:rsid w:val="00024451"/>
    <w:rsid w:val="00074CBE"/>
    <w:rsid w:val="00085FCB"/>
    <w:rsid w:val="000B46D8"/>
    <w:rsid w:val="00101B52"/>
    <w:rsid w:val="00111726"/>
    <w:rsid w:val="00121933"/>
    <w:rsid w:val="00151159"/>
    <w:rsid w:val="00176F9C"/>
    <w:rsid w:val="00177A29"/>
    <w:rsid w:val="001A5F05"/>
    <w:rsid w:val="001D07E5"/>
    <w:rsid w:val="0023687B"/>
    <w:rsid w:val="002B5524"/>
    <w:rsid w:val="002F6F7B"/>
    <w:rsid w:val="00323DAC"/>
    <w:rsid w:val="00334500"/>
    <w:rsid w:val="003B3222"/>
    <w:rsid w:val="003C4537"/>
    <w:rsid w:val="0040770C"/>
    <w:rsid w:val="00421C60"/>
    <w:rsid w:val="00424DED"/>
    <w:rsid w:val="00432D38"/>
    <w:rsid w:val="00473FDB"/>
    <w:rsid w:val="004778D4"/>
    <w:rsid w:val="00482A4F"/>
    <w:rsid w:val="004925F3"/>
    <w:rsid w:val="004D4F02"/>
    <w:rsid w:val="004E09B5"/>
    <w:rsid w:val="00527398"/>
    <w:rsid w:val="00573BD3"/>
    <w:rsid w:val="005B59F0"/>
    <w:rsid w:val="005C1139"/>
    <w:rsid w:val="005C2625"/>
    <w:rsid w:val="00614687"/>
    <w:rsid w:val="00632123"/>
    <w:rsid w:val="00644758"/>
    <w:rsid w:val="0065580E"/>
    <w:rsid w:val="00712BF8"/>
    <w:rsid w:val="00792ED3"/>
    <w:rsid w:val="007B6DB2"/>
    <w:rsid w:val="008104C5"/>
    <w:rsid w:val="008353A1"/>
    <w:rsid w:val="008402D9"/>
    <w:rsid w:val="008568CD"/>
    <w:rsid w:val="008C02CF"/>
    <w:rsid w:val="009175F9"/>
    <w:rsid w:val="00942627"/>
    <w:rsid w:val="00952B75"/>
    <w:rsid w:val="009761CF"/>
    <w:rsid w:val="009B0D92"/>
    <w:rsid w:val="00A03098"/>
    <w:rsid w:val="00A32040"/>
    <w:rsid w:val="00A3732E"/>
    <w:rsid w:val="00A377A4"/>
    <w:rsid w:val="00A51BC5"/>
    <w:rsid w:val="00A53085"/>
    <w:rsid w:val="00AA38AD"/>
    <w:rsid w:val="00BC00C5"/>
    <w:rsid w:val="00BC3731"/>
    <w:rsid w:val="00BD0C39"/>
    <w:rsid w:val="00BE3EAB"/>
    <w:rsid w:val="00C27DE2"/>
    <w:rsid w:val="00C75B41"/>
    <w:rsid w:val="00C921D8"/>
    <w:rsid w:val="00CD16B8"/>
    <w:rsid w:val="00CE1ACB"/>
    <w:rsid w:val="00D12376"/>
    <w:rsid w:val="00D929F9"/>
    <w:rsid w:val="00DD44BB"/>
    <w:rsid w:val="00DE4B75"/>
    <w:rsid w:val="00DF6777"/>
    <w:rsid w:val="00E009B4"/>
    <w:rsid w:val="00E13538"/>
    <w:rsid w:val="00E21C26"/>
    <w:rsid w:val="00E964B3"/>
    <w:rsid w:val="00EB1492"/>
    <w:rsid w:val="00EC7893"/>
    <w:rsid w:val="00EF404D"/>
    <w:rsid w:val="00F12F0D"/>
    <w:rsid w:val="00F6569B"/>
    <w:rsid w:val="00F81C07"/>
    <w:rsid w:val="00FC3347"/>
    <w:rsid w:val="00FE1B44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00ED659"/>
  <w15:docId w15:val="{B501E7AA-492E-43E8-AB31-0C07762E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14687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uiPriority w:val="39"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Koptekst">
    <w:name w:val="header"/>
    <w:basedOn w:val="Standaard"/>
    <w:link w:val="KoptekstChar"/>
    <w:unhideWhenUsed/>
    <w:rsid w:val="00614687"/>
    <w:pPr>
      <w:tabs>
        <w:tab w:val="center" w:pos="3969"/>
        <w:tab w:val="right" w:pos="8505"/>
      </w:tabs>
      <w:spacing w:line="240" w:lineRule="atLeast"/>
    </w:pPr>
    <w:rPr>
      <w:sz w:val="17"/>
    </w:rPr>
  </w:style>
  <w:style w:type="character" w:customStyle="1" w:styleId="KoptekstChar">
    <w:name w:val="Koptekst Char"/>
    <w:basedOn w:val="Standaardalinea-lettertype"/>
    <w:link w:val="Koptekst"/>
    <w:rsid w:val="00614687"/>
    <w:rPr>
      <w:rFonts w:eastAsia="Calibri"/>
      <w:sz w:val="17"/>
      <w:lang w:eastAsia="en-US"/>
    </w:rPr>
  </w:style>
  <w:style w:type="paragraph" w:styleId="Voettekst">
    <w:name w:val="footer"/>
    <w:basedOn w:val="Koptekst"/>
    <w:link w:val="VoettekstChar"/>
    <w:uiPriority w:val="99"/>
    <w:unhideWhenUsed/>
    <w:rsid w:val="00614687"/>
    <w:pPr>
      <w:spacing w:line="280" w:lineRule="atLeast"/>
    </w:pPr>
    <w:rPr>
      <w:noProof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614687"/>
    <w:rPr>
      <w:rFonts w:eastAsia="Calibri"/>
      <w:noProof/>
      <w:sz w:val="17"/>
      <w:szCs w:val="17"/>
      <w:lang w:eastAsia="en-US"/>
    </w:rPr>
  </w:style>
  <w:style w:type="paragraph" w:styleId="Lijstalinea">
    <w:name w:val="List Paragraph"/>
    <w:aliases w:val="Opsomblokjes en substreepjes"/>
    <w:basedOn w:val="Standaard"/>
    <w:uiPriority w:val="34"/>
    <w:qFormat/>
    <w:rsid w:val="00614687"/>
    <w:pPr>
      <w:ind w:left="227" w:hanging="227"/>
    </w:pPr>
  </w:style>
  <w:style w:type="character" w:styleId="Hyperlink">
    <w:name w:val="Hyperlink"/>
    <w:basedOn w:val="Standaardalinea-lettertype"/>
    <w:uiPriority w:val="99"/>
    <w:unhideWhenUsed/>
    <w:rsid w:val="00614687"/>
    <w:rPr>
      <w:rFonts w:ascii="Corbel" w:hAnsi="Corbel"/>
      <w:color w:val="000000" w:themeColor="text1"/>
      <w:u w:val="none"/>
    </w:rPr>
  </w:style>
  <w:style w:type="paragraph" w:styleId="Ballontekst">
    <w:name w:val="Balloon Text"/>
    <w:basedOn w:val="Standaard"/>
    <w:link w:val="BallontekstChar"/>
    <w:rsid w:val="006146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614687"/>
    <w:rPr>
      <w:rFonts w:ascii="Tahoma" w:eastAsia="Calibri" w:hAnsi="Tahoma" w:cs="Tahoma"/>
      <w:sz w:val="16"/>
      <w:szCs w:val="16"/>
      <w:lang w:eastAsia="en-US"/>
    </w:rPr>
  </w:style>
  <w:style w:type="paragraph" w:customStyle="1" w:styleId="stlSector">
    <w:name w:val="stlSector"/>
    <w:rsid w:val="004778D4"/>
    <w:pPr>
      <w:adjustRightInd w:val="0"/>
      <w:snapToGrid w:val="0"/>
      <w:spacing w:line="225" w:lineRule="exact"/>
    </w:pPr>
    <w:rPr>
      <w:rFonts w:ascii="Arial" w:eastAsia="SimSun" w:hAnsi="Arial" w:cs="Arial"/>
      <w:b/>
      <w:bCs/>
      <w:noProof/>
      <w:snapToGrid w:val="0"/>
      <w:sz w:val="17"/>
      <w:szCs w:val="17"/>
      <w:lang w:eastAsia="zh-CN"/>
    </w:rPr>
  </w:style>
  <w:style w:type="paragraph" w:customStyle="1" w:styleId="stlDatum">
    <w:name w:val="stlDatum"/>
    <w:basedOn w:val="stlRapportdata"/>
    <w:rsid w:val="004778D4"/>
  </w:style>
  <w:style w:type="paragraph" w:customStyle="1" w:styleId="stlSubtitel">
    <w:name w:val="stlSubtitel"/>
    <w:rsid w:val="004778D4"/>
    <w:pPr>
      <w:autoSpaceDE w:val="0"/>
      <w:autoSpaceDN w:val="0"/>
      <w:adjustRightInd w:val="0"/>
      <w:snapToGrid w:val="0"/>
      <w:spacing w:line="270" w:lineRule="exact"/>
    </w:pPr>
    <w:rPr>
      <w:rFonts w:eastAsia="SimSun" w:cs="Arial"/>
      <w:b/>
      <w:bCs/>
      <w:noProof/>
      <w:sz w:val="24"/>
      <w:szCs w:val="24"/>
      <w:lang w:eastAsia="zh-CN"/>
    </w:rPr>
  </w:style>
  <w:style w:type="paragraph" w:customStyle="1" w:styleId="stlRapportdata">
    <w:name w:val="stlRapportdata"/>
    <w:rsid w:val="004778D4"/>
    <w:pPr>
      <w:adjustRightInd w:val="0"/>
      <w:snapToGrid w:val="0"/>
      <w:spacing w:line="225" w:lineRule="exact"/>
    </w:pPr>
    <w:rPr>
      <w:rFonts w:eastAsia="SimSun" w:cs="Arial"/>
      <w:snapToGrid w:val="0"/>
      <w:sz w:val="16"/>
      <w:szCs w:val="16"/>
      <w:lang w:eastAsia="zh-CN"/>
    </w:rPr>
  </w:style>
  <w:style w:type="paragraph" w:customStyle="1" w:styleId="stlTitel">
    <w:name w:val="stlTitel"/>
    <w:rsid w:val="004778D4"/>
    <w:pPr>
      <w:adjustRightInd w:val="0"/>
      <w:snapToGrid w:val="0"/>
      <w:spacing w:line="540" w:lineRule="exact"/>
    </w:pPr>
    <w:rPr>
      <w:rFonts w:eastAsia="SimSun" w:cs="Arial"/>
      <w:b/>
      <w:bCs/>
      <w:noProof/>
      <w:snapToGrid w:val="0"/>
      <w:spacing w:val="10"/>
      <w:sz w:val="40"/>
      <w:szCs w:val="40"/>
      <w:lang w:eastAsia="zh-CN"/>
    </w:rPr>
  </w:style>
  <w:style w:type="paragraph" w:customStyle="1" w:styleId="stlStatus">
    <w:name w:val="stlStatus"/>
    <w:basedOn w:val="stlRapportdata"/>
    <w:rsid w:val="004778D4"/>
    <w:rPr>
      <w:snapToGrid/>
    </w:rPr>
  </w:style>
  <w:style w:type="paragraph" w:customStyle="1" w:styleId="stlVersie">
    <w:name w:val="stlVersie"/>
    <w:basedOn w:val="stlRapportdata"/>
    <w:rsid w:val="004778D4"/>
    <w:rPr>
      <w:snapToGrid/>
    </w:rPr>
  </w:style>
  <w:style w:type="paragraph" w:customStyle="1" w:styleId="stlKenmerk">
    <w:name w:val="stlKenmerk"/>
    <w:basedOn w:val="stlRapportdata"/>
    <w:rsid w:val="004778D4"/>
    <w:rPr>
      <w:snapToGrid/>
    </w:rPr>
  </w:style>
  <w:style w:type="paragraph" w:customStyle="1" w:styleId="stlRapporttitel">
    <w:name w:val="stlRapporttitel"/>
    <w:basedOn w:val="stlTitel"/>
    <w:rsid w:val="004778D4"/>
  </w:style>
  <w:style w:type="table" w:styleId="Tabelraster">
    <w:name w:val="Table Grid"/>
    <w:basedOn w:val="Standaardtabel"/>
    <w:uiPriority w:val="39"/>
    <w:rsid w:val="004778D4"/>
    <w:pPr>
      <w:spacing w:line="240" w:lineRule="auto"/>
    </w:pPr>
    <w:rPr>
      <w:rFonts w:ascii="Arial" w:eastAsiaTheme="minorEastAsia" w:hAnsi="Arial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70AD47"/>
      </w:tcPr>
    </w:tblStylePr>
  </w:style>
  <w:style w:type="character" w:styleId="Paginanummer">
    <w:name w:val="page number"/>
    <w:basedOn w:val="Standaardalinea-lettertype"/>
    <w:semiHidden/>
    <w:unhideWhenUsed/>
    <w:rsid w:val="00432D38"/>
  </w:style>
  <w:style w:type="character" w:styleId="Verwijzingopmerking">
    <w:name w:val="annotation reference"/>
    <w:basedOn w:val="Standaardalinea-lettertype"/>
    <w:semiHidden/>
    <w:unhideWhenUsed/>
    <w:rsid w:val="00BC373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C373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BC3731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C373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C3731"/>
    <w:rPr>
      <w:rFonts w:eastAsia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4AD5E7B-C645-4860-BAAF-E3E6CC86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660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Oirsouw, Wim van</dc:creator>
  <cp:lastModifiedBy>Ton Bemmel</cp:lastModifiedBy>
  <cp:revision>15</cp:revision>
  <cp:lastPrinted>2017-10-11T15:10:00Z</cp:lastPrinted>
  <dcterms:created xsi:type="dcterms:W3CDTF">2022-02-06T20:56:00Z</dcterms:created>
  <dcterms:modified xsi:type="dcterms:W3CDTF">2022-07-19T06:40:00Z</dcterms:modified>
</cp:coreProperties>
</file>